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290"/>
        <w:gridCol w:w="66"/>
        <w:gridCol w:w="1388"/>
        <w:gridCol w:w="914"/>
        <w:gridCol w:w="1399"/>
        <w:gridCol w:w="440"/>
        <w:gridCol w:w="1821"/>
        <w:gridCol w:w="932"/>
        <w:gridCol w:w="9"/>
        <w:gridCol w:w="410"/>
        <w:gridCol w:w="2343"/>
      </w:tblGrid>
      <w:tr w:rsidR="00C419F9" w:rsidTr="00FD6E10">
        <w:trPr>
          <w:cantSplit/>
          <w:trHeight w:val="283"/>
          <w:tblHeader/>
        </w:trPr>
        <w:tc>
          <w:tcPr>
            <w:tcW w:w="5000" w:type="pct"/>
            <w:gridSpan w:val="11"/>
            <w:tcBorders>
              <w:bottom w:val="single" w:sz="4" w:space="0" w:color="auto"/>
            </w:tcBorders>
            <w:shd w:val="clear" w:color="auto" w:fill="auto"/>
            <w:vAlign w:val="center"/>
          </w:tcPr>
          <w:p w:rsidR="00C419F9" w:rsidRDefault="00412415">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C419F9" w:rsidTr="00FD6E10">
        <w:trPr>
          <w:cantSplit/>
          <w:trHeight w:val="283"/>
          <w:tblHeader/>
        </w:trPr>
        <w:tc>
          <w:tcPr>
            <w:tcW w:w="586" w:type="pct"/>
            <w:vMerge w:val="restart"/>
            <w:vAlign w:val="center"/>
          </w:tcPr>
          <w:p w:rsidR="00C419F9" w:rsidRDefault="00412415">
            <w:pPr>
              <w:rPr>
                <w:rFonts w:ascii="Times New Roman" w:hAnsi="Times New Roman" w:cs="Times New Roman"/>
                <w:bCs/>
                <w:sz w:val="18"/>
                <w:szCs w:val="18"/>
              </w:rPr>
            </w:pPr>
            <w:r>
              <w:rPr>
                <w:rFonts w:ascii="Times New Roman" w:hAnsi="Times New Roman" w:cs="Times New Roman"/>
                <w:bCs/>
                <w:sz w:val="18"/>
                <w:szCs w:val="18"/>
              </w:rPr>
              <w:t>Report No.</w:t>
            </w:r>
          </w:p>
          <w:p w:rsidR="00C419F9" w:rsidRDefault="00412415">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5" w:type="pct"/>
            <w:gridSpan w:val="3"/>
            <w:vMerge w:val="restart"/>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bookmarkStart w:id="0" w:name="文字1"/>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5" w:type="pct"/>
            <w:tcBorders>
              <w:bottom w:val="single" w:sz="4" w:space="0" w:color="auto"/>
            </w:tcBorders>
            <w:vAlign w:val="center"/>
          </w:tcPr>
          <w:p w:rsidR="00C419F9" w:rsidRDefault="00412415">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27" w:type="pct"/>
            <w:gridSpan w:val="2"/>
            <w:tcBorders>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3" w:type="pct"/>
            <w:gridSpan w:val="3"/>
            <w:tcBorders>
              <w:bottom w:val="single" w:sz="4" w:space="0" w:color="auto"/>
            </w:tcBorders>
            <w:vAlign w:val="center"/>
          </w:tcPr>
          <w:p w:rsidR="00C419F9" w:rsidRDefault="00412415">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64" w:type="pct"/>
            <w:tcBorders>
              <w:bottom w:val="single" w:sz="4" w:space="0" w:color="auto"/>
            </w:tcBorders>
            <w:vAlign w:val="center"/>
          </w:tcPr>
          <w:p w:rsidR="00C419F9" w:rsidRDefault="00A46DFB">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val="283"/>
          <w:tblHeader/>
        </w:trPr>
        <w:tc>
          <w:tcPr>
            <w:tcW w:w="586" w:type="pct"/>
            <w:vMerge/>
            <w:tcBorders>
              <w:bottom w:val="single" w:sz="4" w:space="0" w:color="auto"/>
            </w:tcBorders>
            <w:vAlign w:val="center"/>
          </w:tcPr>
          <w:p w:rsidR="00C419F9" w:rsidRDefault="00C419F9">
            <w:pPr>
              <w:rPr>
                <w:rFonts w:ascii="Times New Roman" w:hAnsi="Times New Roman" w:cs="Times New Roman"/>
                <w:color w:val="0000FF"/>
                <w:sz w:val="18"/>
                <w:szCs w:val="18"/>
              </w:rPr>
            </w:pPr>
          </w:p>
        </w:tc>
        <w:tc>
          <w:tcPr>
            <w:tcW w:w="1075" w:type="pct"/>
            <w:gridSpan w:val="3"/>
            <w:vMerge/>
            <w:tcBorders>
              <w:bottom w:val="single" w:sz="4" w:space="0" w:color="auto"/>
            </w:tcBorders>
            <w:vAlign w:val="center"/>
          </w:tcPr>
          <w:p w:rsidR="00C419F9" w:rsidRDefault="00C419F9">
            <w:pPr>
              <w:rPr>
                <w:rFonts w:ascii="Times New Roman" w:hAnsi="Times New Roman" w:cs="Times New Roman"/>
                <w:color w:val="0000FF"/>
                <w:sz w:val="18"/>
                <w:szCs w:val="18"/>
              </w:rPr>
            </w:pPr>
          </w:p>
        </w:tc>
        <w:tc>
          <w:tcPr>
            <w:tcW w:w="635" w:type="pct"/>
            <w:tcBorders>
              <w:bottom w:val="single" w:sz="4" w:space="0" w:color="auto"/>
            </w:tcBorders>
            <w:vAlign w:val="center"/>
          </w:tcPr>
          <w:p w:rsidR="00C419F9" w:rsidRDefault="00412415">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27" w:type="pct"/>
            <w:gridSpan w:val="2"/>
            <w:tcBorders>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3" w:type="pct"/>
            <w:gridSpan w:val="3"/>
            <w:tcBorders>
              <w:bottom w:val="single" w:sz="4" w:space="0" w:color="auto"/>
            </w:tcBorders>
            <w:vAlign w:val="center"/>
          </w:tcPr>
          <w:p w:rsidR="00C419F9" w:rsidRDefault="00412415">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64" w:type="pct"/>
            <w:tcBorders>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hRule="exact" w:val="283"/>
          <w:tblHeader/>
        </w:trPr>
        <w:tc>
          <w:tcPr>
            <w:tcW w:w="586" w:type="pct"/>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color w:val="0000FF"/>
                <w:sz w:val="18"/>
                <w:szCs w:val="18"/>
              </w:rPr>
            </w:pPr>
          </w:p>
        </w:tc>
        <w:tc>
          <w:tcPr>
            <w:tcW w:w="1075" w:type="pct"/>
            <w:gridSpan w:val="3"/>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color w:val="0000FF"/>
                <w:sz w:val="18"/>
                <w:szCs w:val="18"/>
              </w:rPr>
            </w:pPr>
          </w:p>
        </w:tc>
        <w:tc>
          <w:tcPr>
            <w:tcW w:w="635" w:type="pct"/>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bCs/>
                <w:sz w:val="18"/>
                <w:szCs w:val="18"/>
              </w:rPr>
            </w:pPr>
          </w:p>
        </w:tc>
        <w:tc>
          <w:tcPr>
            <w:tcW w:w="1027" w:type="pct"/>
            <w:gridSpan w:val="2"/>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color w:val="0000FF"/>
                <w:sz w:val="18"/>
                <w:szCs w:val="18"/>
              </w:rPr>
            </w:pPr>
          </w:p>
        </w:tc>
        <w:tc>
          <w:tcPr>
            <w:tcW w:w="613" w:type="pct"/>
            <w:gridSpan w:val="3"/>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bCs/>
                <w:sz w:val="18"/>
                <w:szCs w:val="18"/>
              </w:rPr>
            </w:pPr>
          </w:p>
        </w:tc>
        <w:tc>
          <w:tcPr>
            <w:tcW w:w="1064" w:type="pct"/>
            <w:tcBorders>
              <w:top w:val="single" w:sz="4" w:space="0" w:color="auto"/>
              <w:left w:val="nil"/>
              <w:bottom w:val="single" w:sz="4" w:space="0" w:color="auto"/>
              <w:right w:val="nil"/>
            </w:tcBorders>
            <w:vAlign w:val="center"/>
          </w:tcPr>
          <w:p w:rsidR="00C419F9" w:rsidRDefault="00C419F9">
            <w:pPr>
              <w:rPr>
                <w:rFonts w:ascii="Times New Roman" w:hAnsi="Times New Roman" w:cs="Times New Roman"/>
                <w:color w:val="0000FF"/>
                <w:sz w:val="18"/>
                <w:szCs w:val="18"/>
              </w:rPr>
            </w:pPr>
          </w:p>
        </w:tc>
      </w:tr>
      <w:tr w:rsidR="00C419F9">
        <w:trPr>
          <w:cantSplit/>
          <w:trHeight w:val="58"/>
        </w:trPr>
        <w:tc>
          <w:tcPr>
            <w:tcW w:w="5000" w:type="pct"/>
            <w:gridSpan w:val="11"/>
            <w:tcBorders>
              <w:top w:val="single" w:sz="4" w:space="0" w:color="auto"/>
              <w:bottom w:val="single" w:sz="4" w:space="0" w:color="auto"/>
            </w:tcBorders>
            <w:vAlign w:val="center"/>
          </w:tcPr>
          <w:p w:rsidR="00C419F9" w:rsidRDefault="00412415">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C419F9" w:rsidRDefault="00412415">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C419F9" w:rsidTr="00FD6E10">
        <w:trPr>
          <w:cantSplit/>
          <w:trHeight w:val="340"/>
        </w:trPr>
        <w:tc>
          <w:tcPr>
            <w:tcW w:w="5000" w:type="pct"/>
            <w:gridSpan w:val="11"/>
            <w:shd w:val="clear" w:color="auto" w:fill="F3BC31"/>
            <w:vAlign w:val="center"/>
          </w:tcPr>
          <w:p w:rsidR="00C419F9" w:rsidRDefault="00412415">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C419F9" w:rsidTr="00A45E94">
        <w:tblPrEx>
          <w:tblCellMar>
            <w:left w:w="108" w:type="dxa"/>
            <w:right w:w="108" w:type="dxa"/>
          </w:tblCellMar>
        </w:tblPrEx>
        <w:trPr>
          <w:cantSplit/>
          <w:trHeight w:val="397"/>
        </w:trPr>
        <w:tc>
          <w:tcPr>
            <w:tcW w:w="616" w:type="pct"/>
            <w:gridSpan w:val="2"/>
            <w:vMerge w:val="restart"/>
            <w:tcBorders>
              <w:top w:val="single" w:sz="4" w:space="0" w:color="auto"/>
              <w:left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C419F9" w:rsidRDefault="00412415">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tcBorders>
              <w:top w:val="single" w:sz="4" w:space="0" w:color="auto"/>
              <w:left w:val="single" w:sz="4" w:space="0" w:color="auto"/>
              <w:bottom w:val="single" w:sz="4" w:space="0" w:color="auto"/>
              <w:right w:val="single" w:sz="4" w:space="0" w:color="auto"/>
            </w:tcBorders>
            <w:vAlign w:val="center"/>
          </w:tcPr>
          <w:p w:rsidR="00C419F9" w:rsidRDefault="00412415">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616" w:type="pct"/>
            <w:gridSpan w:val="2"/>
            <w:vMerge/>
            <w:tcBorders>
              <w:left w:val="single" w:sz="4" w:space="0" w:color="auto"/>
              <w:bottom w:val="single" w:sz="4" w:space="0" w:color="auto"/>
              <w:right w:val="single" w:sz="4" w:space="0" w:color="auto"/>
            </w:tcBorders>
            <w:vAlign w:val="center"/>
          </w:tcPr>
          <w:p w:rsidR="00C419F9" w:rsidRDefault="00C419F9">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C419F9" w:rsidRDefault="00412415">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616" w:type="pct"/>
            <w:gridSpan w:val="2"/>
            <w:vMerge w:val="restart"/>
            <w:tcBorders>
              <w:top w:val="single" w:sz="4" w:space="0" w:color="auto"/>
              <w:left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C419F9" w:rsidRDefault="00412415">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tcBorders>
              <w:top w:val="single" w:sz="4" w:space="0" w:color="auto"/>
              <w:left w:val="single" w:sz="4" w:space="0" w:color="auto"/>
              <w:bottom w:val="single" w:sz="4" w:space="0" w:color="auto"/>
              <w:right w:val="single" w:sz="4" w:space="0" w:color="auto"/>
            </w:tcBorders>
            <w:vAlign w:val="center"/>
          </w:tcPr>
          <w:p w:rsidR="00C419F9" w:rsidRDefault="00412415">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616" w:type="pct"/>
            <w:gridSpan w:val="2"/>
            <w:vMerge/>
            <w:tcBorders>
              <w:left w:val="single" w:sz="4" w:space="0" w:color="auto"/>
              <w:bottom w:val="single" w:sz="4" w:space="0" w:color="auto"/>
              <w:right w:val="single" w:sz="4" w:space="0" w:color="auto"/>
            </w:tcBorders>
            <w:vAlign w:val="center"/>
          </w:tcPr>
          <w:p w:rsidR="00C419F9" w:rsidRDefault="00C419F9">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rsidR="00C419F9" w:rsidRDefault="00412415">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4" w:type="pct"/>
            <w:gridSpan w:val="3"/>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4" w:type="pct"/>
            <w:gridSpan w:val="3"/>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val="340"/>
        </w:trPr>
        <w:tc>
          <w:tcPr>
            <w:tcW w:w="5000" w:type="pct"/>
            <w:gridSpan w:val="11"/>
            <w:shd w:val="clear" w:color="auto" w:fill="F3BC31"/>
            <w:vAlign w:val="center"/>
          </w:tcPr>
          <w:p w:rsidR="00C419F9" w:rsidRDefault="00412415">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A46DFB">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A46DFB">
              <w:rPr>
                <w:rFonts w:ascii="Times New Roman" w:hAnsi="Times New Roman" w:cs="Times New Roman"/>
                <w:b/>
                <w:bCs/>
                <w:spacing w:val="-2"/>
                <w:szCs w:val="21"/>
              </w:rPr>
            </w:r>
            <w:r w:rsidR="00A46DFB">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bottom w:val="single" w:sz="4" w:space="0" w:color="auto"/>
              <w:right w:val="single" w:sz="4" w:space="0" w:color="auto"/>
            </w:tcBorders>
            <w:vAlign w:val="center"/>
          </w:tcPr>
          <w:p w:rsidR="00C419F9" w:rsidRDefault="00412415">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rsidP="003C4E35">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纸质专票；</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纸质普票；</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电子专票；</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电子普票；</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color w:val="000000" w:themeColor="text1"/>
                <w:sz w:val="18"/>
                <w:szCs w:val="18"/>
              </w:rPr>
              <w:t>Other</w:t>
            </w:r>
            <w:r w:rsidR="00412415">
              <w:rPr>
                <w:rFonts w:ascii="Times New Roman" w:hAnsi="Times New Roman" w:cs="Times New Roman"/>
                <w:color w:val="000000" w:themeColor="text1"/>
                <w:sz w:val="18"/>
                <w:szCs w:val="18"/>
              </w:rPr>
              <w:t>其他</w:t>
            </w:r>
            <w:r w:rsidR="00412415">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3C4E35">
              <w:rPr>
                <w:rFonts w:ascii="Times" w:eastAsiaTheme="majorEastAsia" w:hAnsi="Times" w:cs="Times"/>
                <w:sz w:val="18"/>
                <w:szCs w:val="18"/>
              </w:rPr>
              <w:t xml:space="preserve"> </w:t>
            </w:r>
          </w:p>
        </w:tc>
      </w:tr>
      <w:tr w:rsidR="00C419F9" w:rsidTr="00FD6E10">
        <w:trPr>
          <w:cantSplit/>
          <w:trHeight w:val="340"/>
        </w:trPr>
        <w:tc>
          <w:tcPr>
            <w:tcW w:w="5000" w:type="pct"/>
            <w:gridSpan w:val="11"/>
            <w:shd w:val="clear" w:color="auto" w:fill="F3BC31"/>
            <w:vAlign w:val="center"/>
          </w:tcPr>
          <w:p w:rsidR="00C419F9" w:rsidRDefault="00412415">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A46DFB">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A46DFB">
              <w:rPr>
                <w:rFonts w:ascii="Times New Roman" w:hAnsi="Times New Roman" w:cs="Times New Roman"/>
                <w:b/>
                <w:bCs/>
                <w:spacing w:val="-2"/>
                <w:szCs w:val="21"/>
              </w:rPr>
            </w:r>
            <w:r w:rsidR="00A46DFB">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97"/>
        </w:trPr>
        <w:tc>
          <w:tcPr>
            <w:tcW w:w="1246" w:type="pct"/>
            <w:gridSpan w:val="3"/>
            <w:tcBorders>
              <w:top w:val="single" w:sz="4" w:space="0" w:color="auto"/>
              <w:left w:val="single" w:sz="4" w:space="0" w:color="auto"/>
              <w:right w:val="single" w:sz="4" w:space="0" w:color="auto"/>
            </w:tcBorders>
            <w:vAlign w:val="center"/>
          </w:tcPr>
          <w:p w:rsidR="00C419F9" w:rsidRDefault="00412415">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bookmarkStart w:id="1" w:name="_GoBack"/>
        <w:bookmarkEnd w:id="1"/>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val="340"/>
        </w:trPr>
        <w:tc>
          <w:tcPr>
            <w:tcW w:w="5000" w:type="pct"/>
            <w:gridSpan w:val="11"/>
            <w:shd w:val="clear" w:color="auto" w:fill="F3BC31"/>
            <w:vAlign w:val="center"/>
          </w:tcPr>
          <w:p w:rsidR="00C419F9" w:rsidRDefault="00412415">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4" w:type="pct"/>
            <w:gridSpan w:val="8"/>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0" w:type="pct"/>
            <w:gridSpan w:val="3"/>
            <w:tcBorders>
              <w:top w:val="single" w:sz="4" w:space="0" w:color="auto"/>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Ages</w:t>
            </w:r>
            <w:r>
              <w:rPr>
                <w:rFonts w:ascii="Times New Roman" w:hAnsi="Times New Roman" w:cs="Times New Roman"/>
                <w:b/>
                <w:bCs/>
                <w:color w:val="000000" w:themeColor="text1"/>
                <w:spacing w:val="-2"/>
                <w:sz w:val="18"/>
                <w:szCs w:val="18"/>
              </w:rPr>
              <w:t>年龄</w:t>
            </w:r>
            <w:r>
              <w:rPr>
                <w:rFonts w:ascii="Times New Roman" w:hAnsi="Times New Roman" w:cs="Times New Roman" w:hint="eastAsia"/>
                <w:b/>
                <w:bCs/>
                <w:color w:val="000000" w:themeColor="text1"/>
                <w:spacing w:val="-2"/>
                <w:sz w:val="18"/>
                <w:szCs w:val="18"/>
              </w:rPr>
              <w:t>段</w:t>
            </w:r>
          </w:p>
        </w:tc>
        <w:tc>
          <w:tcPr>
            <w:tcW w:w="1254" w:type="pct"/>
            <w:gridSpan w:val="3"/>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250" w:type="pct"/>
            <w:gridSpan w:val="3"/>
            <w:tcBorders>
              <w:top w:val="single" w:sz="4" w:space="0" w:color="auto"/>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C419F9" w:rsidRDefault="00412415">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4" w:type="pct"/>
            <w:gridSpan w:val="3"/>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0" w:type="pct"/>
            <w:gridSpan w:val="3"/>
            <w:tcBorders>
              <w:top w:val="single" w:sz="4" w:space="0" w:color="auto"/>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Destination</w:t>
            </w:r>
            <w:r>
              <w:rPr>
                <w:rFonts w:ascii="Times New Roman" w:hAnsi="Times New Roman" w:cs="Times New Roman"/>
                <w:b/>
                <w:bCs/>
                <w:color w:val="000000" w:themeColor="text1"/>
                <w:spacing w:val="-2"/>
                <w:sz w:val="18"/>
                <w:szCs w:val="18"/>
              </w:rPr>
              <w:t>出口国</w:t>
            </w:r>
          </w:p>
        </w:tc>
        <w:tc>
          <w:tcPr>
            <w:tcW w:w="1254" w:type="pct"/>
            <w:gridSpan w:val="3"/>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50" w:type="pct"/>
            <w:gridSpan w:val="3"/>
            <w:tcBorders>
              <w:top w:val="single" w:sz="4" w:space="0" w:color="auto"/>
              <w:bottom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2"/>
            <w:tcBorders>
              <w:top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4" w:type="pct"/>
            <w:gridSpan w:val="3"/>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Borders>
            <w:top w:val="single" w:sz="12" w:space="0" w:color="auto"/>
            <w:left w:val="single" w:sz="12" w:space="0" w:color="auto"/>
            <w:bottom w:val="single" w:sz="12" w:space="0" w:color="auto"/>
            <w:right w:val="single" w:sz="12" w:space="0" w:color="auto"/>
          </w:tblBorders>
        </w:tblPrEx>
        <w:trPr>
          <w:cantSplit/>
          <w:trHeight w:val="397"/>
        </w:trPr>
        <w:tc>
          <w:tcPr>
            <w:tcW w:w="1246" w:type="pct"/>
            <w:gridSpan w:val="3"/>
            <w:tcBorders>
              <w:top w:val="single" w:sz="4" w:space="0" w:color="auto"/>
              <w:left w:val="single" w:sz="4" w:space="0" w:color="auto"/>
              <w:bottom w:val="single" w:sz="4" w:space="0" w:color="auto"/>
            </w:tcBorders>
            <w:vAlign w:val="center"/>
          </w:tcPr>
          <w:p w:rsidR="00C419F9" w:rsidRDefault="00412415">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3754" w:type="pct"/>
            <w:gridSpan w:val="8"/>
            <w:tcBorders>
              <w:top w:val="single" w:sz="4" w:space="0" w:color="auto"/>
              <w:bottom w:val="single" w:sz="4" w:space="0" w:color="auto"/>
              <w:right w:val="single" w:sz="4" w:space="0" w:color="auto"/>
            </w:tcBorders>
            <w:vAlign w:val="center"/>
          </w:tcPr>
          <w:p w:rsidR="00C419F9" w:rsidRDefault="00A46DFB">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val="340"/>
        </w:trPr>
        <w:tc>
          <w:tcPr>
            <w:tcW w:w="5000" w:type="pct"/>
            <w:gridSpan w:val="11"/>
            <w:tcBorders>
              <w:bottom w:val="single" w:sz="4" w:space="0" w:color="auto"/>
            </w:tcBorders>
            <w:shd w:val="clear" w:color="auto" w:fill="F3BC31"/>
            <w:vAlign w:val="center"/>
          </w:tcPr>
          <w:p w:rsidR="00C419F9" w:rsidRDefault="00412415">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C419F9" w:rsidTr="00A45E94">
        <w:trPr>
          <w:cantSplit/>
          <w:trHeight w:val="181"/>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C419F9" w:rsidRDefault="00412415">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b/>
                <w:bCs/>
                <w:spacing w:val="-2"/>
                <w:sz w:val="18"/>
                <w:szCs w:val="18"/>
              </w:rPr>
              <w:t>GB6675</w:t>
            </w:r>
            <w:r>
              <w:rPr>
                <w:rFonts w:ascii="Times New Roman" w:hAnsi="Times New Roman" w:cs="Times New Roman"/>
                <w:b/>
                <w:bCs/>
                <w:spacing w:val="-2"/>
                <w:sz w:val="18"/>
                <w:szCs w:val="18"/>
              </w:rPr>
              <w:t>中国玩具安全标准</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3"/>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GB 6675.2-2014 </w:t>
            </w:r>
            <w:r w:rsidR="00412415">
              <w:rPr>
                <w:rFonts w:ascii="Times New Roman" w:hAnsi="Times New Roman" w:cs="Times New Roman"/>
                <w:spacing w:val="-2"/>
                <w:sz w:val="18"/>
                <w:szCs w:val="18"/>
              </w:rPr>
              <w:t>玩具安全</w:t>
            </w:r>
            <w:r w:rsidR="00412415">
              <w:rPr>
                <w:rFonts w:ascii="Times New Roman" w:hAnsi="Times New Roman" w:cs="Times New Roman"/>
                <w:spacing w:val="-2"/>
                <w:sz w:val="18"/>
                <w:szCs w:val="18"/>
              </w:rPr>
              <w:t>-</w:t>
            </w:r>
            <w:r w:rsidR="00412415">
              <w:rPr>
                <w:rFonts w:ascii="Times New Roman" w:hAnsi="Times New Roman" w:cs="Times New Roman"/>
                <w:spacing w:val="-2"/>
                <w:sz w:val="18"/>
                <w:szCs w:val="18"/>
              </w:rPr>
              <w:t>机械与物理性能</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GB 6675.3-2014 </w:t>
            </w:r>
            <w:r w:rsidR="00412415">
              <w:rPr>
                <w:rFonts w:ascii="Times New Roman" w:hAnsi="Times New Roman" w:cs="Times New Roman"/>
                <w:spacing w:val="-2"/>
                <w:sz w:val="18"/>
                <w:szCs w:val="18"/>
              </w:rPr>
              <w:t>玩具安全</w:t>
            </w:r>
            <w:r w:rsidR="00412415">
              <w:rPr>
                <w:rFonts w:ascii="Times New Roman" w:hAnsi="Times New Roman" w:cs="Times New Roman"/>
                <w:spacing w:val="-2"/>
                <w:sz w:val="18"/>
                <w:szCs w:val="18"/>
              </w:rPr>
              <w:t>-</w:t>
            </w:r>
            <w:r w:rsidR="00412415">
              <w:rPr>
                <w:rFonts w:ascii="Times New Roman" w:hAnsi="Times New Roman" w:cs="Times New Roman"/>
                <w:spacing w:val="-2"/>
                <w:sz w:val="18"/>
                <w:szCs w:val="18"/>
              </w:rPr>
              <w:t>易燃性能</w:t>
            </w:r>
          </w:p>
        </w:tc>
        <w:tc>
          <w:tcPr>
            <w:tcW w:w="2504" w:type="pct"/>
            <w:gridSpan w:val="5"/>
            <w:tcBorders>
              <w:top w:val="single" w:sz="4" w:space="0" w:color="auto"/>
              <w:left w:val="nil"/>
              <w:bottom w:val="single" w:sz="4" w:space="0" w:color="auto"/>
              <w:right w:val="single" w:sz="4" w:space="0" w:color="auto"/>
            </w:tcBorders>
          </w:tcPr>
          <w:p w:rsidR="00C419F9" w:rsidRDefault="00C419F9">
            <w:pPr>
              <w:keepNext/>
              <w:spacing w:line="210" w:lineRule="exact"/>
              <w:outlineLvl w:val="1"/>
              <w:rPr>
                <w:rFonts w:ascii="Times New Roman" w:hAnsi="Times New Roman" w:cs="Times New Roman"/>
                <w:spacing w:val="-2"/>
                <w:sz w:val="18"/>
                <w:szCs w:val="18"/>
              </w:rPr>
            </w:pP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GB 6675.4-2014 </w:t>
            </w:r>
            <w:r w:rsidR="00412415">
              <w:rPr>
                <w:rFonts w:ascii="Times New Roman" w:hAnsi="Times New Roman" w:cs="Times New Roman"/>
                <w:spacing w:val="-2"/>
                <w:sz w:val="18"/>
                <w:szCs w:val="18"/>
              </w:rPr>
              <w:t>特定元素的迁移</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GB 6675.1-2014</w:t>
            </w:r>
            <w:r w:rsidR="00412415">
              <w:rPr>
                <w:rFonts w:ascii="Times New Roman" w:hAnsi="Times New Roman" w:cs="Times New Roman"/>
                <w:spacing w:val="-2"/>
                <w:sz w:val="18"/>
                <w:szCs w:val="18"/>
              </w:rPr>
              <w:t>邻苯二甲酸酯</w:t>
            </w:r>
          </w:p>
        </w:tc>
      </w:tr>
      <w:tr w:rsidR="00C419F9" w:rsidTr="00A45E94">
        <w:trPr>
          <w:cantSplit/>
          <w:trHeight w:val="181"/>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C419F9" w:rsidRDefault="00412415">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b/>
                <w:bCs/>
                <w:spacing w:val="-2"/>
                <w:sz w:val="18"/>
                <w:szCs w:val="18"/>
              </w:rPr>
              <w:t>ISO 8124</w:t>
            </w:r>
            <w:r>
              <w:rPr>
                <w:rFonts w:ascii="Times New Roman" w:hAnsi="Times New Roman" w:cs="Times New Roman"/>
                <w:b/>
                <w:bCs/>
                <w:spacing w:val="-2"/>
                <w:sz w:val="18"/>
                <w:szCs w:val="18"/>
              </w:rPr>
              <w:t>国际玩具安全标准</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ISO 8124-1 Physical and Mechanical Tests</w:t>
            </w:r>
            <w:r w:rsidR="00412415">
              <w:rPr>
                <w:rFonts w:ascii="Times New Roman" w:hAnsi="Times New Roman" w:cs="Times New Roman"/>
                <w:spacing w:val="-2"/>
                <w:sz w:val="18"/>
                <w:szCs w:val="18"/>
              </w:rPr>
              <w:t>物理和机械测试</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3"/>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ISO 8124-2</w:t>
            </w:r>
            <w:r w:rsidR="00BC2AAF">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Flammability Tests</w:t>
            </w:r>
            <w:r w:rsidR="00412415">
              <w:rPr>
                <w:rFonts w:ascii="Times New Roman" w:hAnsi="Times New Roman" w:cs="Times New Roman"/>
                <w:spacing w:val="-2"/>
                <w:sz w:val="18"/>
                <w:szCs w:val="18"/>
              </w:rPr>
              <w:t>易燃性能测试</w:t>
            </w:r>
          </w:p>
        </w:tc>
        <w:tc>
          <w:tcPr>
            <w:tcW w:w="2504" w:type="pct"/>
            <w:gridSpan w:val="5"/>
            <w:tcBorders>
              <w:top w:val="single" w:sz="4" w:space="0" w:color="auto"/>
              <w:left w:val="nil"/>
              <w:bottom w:val="single" w:sz="4" w:space="0" w:color="auto"/>
              <w:right w:val="single" w:sz="4" w:space="0" w:color="auto"/>
            </w:tcBorders>
          </w:tcPr>
          <w:p w:rsidR="00C419F9" w:rsidRDefault="00C419F9">
            <w:pPr>
              <w:keepNext/>
              <w:spacing w:line="210" w:lineRule="exact"/>
              <w:outlineLvl w:val="1"/>
              <w:rPr>
                <w:rFonts w:ascii="Times New Roman" w:hAnsi="Times New Roman" w:cs="Times New Roman"/>
                <w:spacing w:val="-2"/>
                <w:sz w:val="18"/>
                <w:szCs w:val="18"/>
              </w:rPr>
            </w:pP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ISO 8124-3</w:t>
            </w:r>
            <w:r w:rsidR="00BC2AAF">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Toxic Element Test</w:t>
            </w:r>
            <w:r w:rsidR="00412415">
              <w:rPr>
                <w:rFonts w:ascii="Times New Roman" w:hAnsi="Times New Roman" w:cs="Times New Roman"/>
                <w:spacing w:val="-2"/>
                <w:sz w:val="18"/>
                <w:szCs w:val="18"/>
              </w:rPr>
              <w:t>毒性元素测试</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ISO 8124-6</w:t>
            </w:r>
            <w:r w:rsidR="00412415">
              <w:rPr>
                <w:rFonts w:ascii="Times New Roman" w:hAnsi="Times New Roman" w:cs="Times New Roman"/>
                <w:spacing w:val="-2"/>
                <w:sz w:val="18"/>
                <w:szCs w:val="18"/>
              </w:rPr>
              <w:t>邻苯二甲酸二酯</w:t>
            </w:r>
          </w:p>
        </w:tc>
      </w:tr>
      <w:tr w:rsidR="00C419F9" w:rsidTr="00A45E94">
        <w:trPr>
          <w:cantSplit/>
          <w:trHeight w:val="181"/>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C419F9" w:rsidRDefault="00412415">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b/>
                <w:bCs/>
                <w:spacing w:val="-2"/>
                <w:sz w:val="18"/>
                <w:szCs w:val="18"/>
              </w:rPr>
              <w:t>Australian Standard AS/NZS</w:t>
            </w:r>
            <w:r>
              <w:rPr>
                <w:rFonts w:ascii="Times New Roman" w:hAnsi="Times New Roman" w:cs="Times New Roman" w:hint="eastAsia"/>
                <w:b/>
                <w:bCs/>
                <w:spacing w:val="-2"/>
                <w:sz w:val="18"/>
                <w:szCs w:val="18"/>
              </w:rPr>
              <w:t xml:space="preserve"> </w:t>
            </w:r>
            <w:r>
              <w:rPr>
                <w:rFonts w:ascii="Times New Roman" w:hAnsi="Times New Roman" w:cs="Times New Roman"/>
                <w:b/>
                <w:bCs/>
                <w:spacing w:val="-2"/>
                <w:sz w:val="18"/>
                <w:szCs w:val="18"/>
              </w:rPr>
              <w:t xml:space="preserve">ISO 8124 </w:t>
            </w:r>
            <w:r>
              <w:rPr>
                <w:rFonts w:ascii="Times New Roman" w:hAnsi="Times New Roman" w:cs="Times New Roman"/>
                <w:b/>
                <w:bCs/>
                <w:spacing w:val="-2"/>
                <w:sz w:val="18"/>
                <w:szCs w:val="18"/>
              </w:rPr>
              <w:t>澳大利亚玩具安全标准</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AS/NZS ISO</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8124-1 Physical and Mechanical Tests</w:t>
            </w:r>
            <w:r w:rsidR="00412415">
              <w:rPr>
                <w:rFonts w:ascii="Times New Roman" w:hAnsi="Times New Roman" w:cs="Times New Roman"/>
                <w:spacing w:val="-2"/>
                <w:sz w:val="18"/>
                <w:szCs w:val="18"/>
              </w:rPr>
              <w:t>物理和机械测试</w:t>
            </w:r>
          </w:p>
          <w:p w:rsidR="00C419F9" w:rsidRDefault="00A46DFB">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spacing w:val="-2"/>
                <w:sz w:val="18"/>
                <w:szCs w:val="18"/>
              </w:rPr>
              <w:fldChar w:fldCharType="begin">
                <w:ffData>
                  <w:name w:val="复选框型13"/>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AS/NZS ISO</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8124-2</w:t>
            </w:r>
            <w:r w:rsidR="006C531E">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Flammability Tests</w:t>
            </w:r>
            <w:r w:rsidR="00412415">
              <w:rPr>
                <w:rFonts w:ascii="Times New Roman" w:hAnsi="Times New Roman" w:cs="Times New Roman"/>
                <w:spacing w:val="-2"/>
                <w:sz w:val="18"/>
                <w:szCs w:val="18"/>
              </w:rPr>
              <w:t>易燃性能测试</w:t>
            </w:r>
          </w:p>
        </w:tc>
        <w:tc>
          <w:tcPr>
            <w:tcW w:w="2504" w:type="pct"/>
            <w:gridSpan w:val="5"/>
            <w:tcBorders>
              <w:top w:val="single" w:sz="4" w:space="0" w:color="auto"/>
              <w:left w:val="nil"/>
              <w:bottom w:val="single" w:sz="4" w:space="0" w:color="auto"/>
              <w:right w:val="single" w:sz="4" w:space="0" w:color="auto"/>
            </w:tcBorders>
          </w:tcPr>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AS/NZS ISO</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8124-3</w:t>
            </w:r>
            <w:r w:rsidR="006C531E">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Toxic Element Test</w:t>
            </w:r>
            <w:r w:rsidR="00412415">
              <w:rPr>
                <w:rFonts w:ascii="Times New Roman" w:hAnsi="Times New Roman" w:cs="Times New Roman"/>
                <w:spacing w:val="-2"/>
                <w:sz w:val="18"/>
                <w:szCs w:val="18"/>
              </w:rPr>
              <w:t>毒性元素测试</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AS/NZS 62115 Electrical Toys Safety Tests</w:t>
            </w:r>
            <w:r w:rsidR="00412415">
              <w:rPr>
                <w:rFonts w:ascii="Times New Roman" w:hAnsi="Times New Roman" w:cs="Times New Roman"/>
                <w:spacing w:val="-2"/>
                <w:sz w:val="18"/>
                <w:szCs w:val="18"/>
              </w:rPr>
              <w:t>电动玩具的安全</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Australian DEHP Content </w:t>
            </w:r>
            <w:r w:rsidR="00412415">
              <w:rPr>
                <w:rFonts w:ascii="Times New Roman" w:hAnsi="Times New Roman" w:cs="Times New Roman"/>
                <w:spacing w:val="-2"/>
                <w:sz w:val="18"/>
                <w:szCs w:val="18"/>
              </w:rPr>
              <w:t>邻苯二甲酸二酯含量</w:t>
            </w:r>
          </w:p>
        </w:tc>
      </w:tr>
      <w:tr w:rsidR="00C419F9" w:rsidTr="00A45E94">
        <w:trPr>
          <w:cantSplit/>
          <w:trHeight w:val="181"/>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C419F9" w:rsidRDefault="00412415">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Canada Consumer Product Safety Act </w:t>
            </w:r>
            <w:r>
              <w:rPr>
                <w:rFonts w:ascii="Times New Roman" w:hAnsi="Times New Roman" w:cs="Times New Roman"/>
                <w:b/>
                <w:bCs/>
                <w:spacing w:val="-2"/>
                <w:sz w:val="18"/>
                <w:szCs w:val="18"/>
              </w:rPr>
              <w:t>加拿大消费品安全加强法</w:t>
            </w:r>
          </w:p>
          <w:p w:rsidR="00C419F9" w:rsidRDefault="00A46DFB">
            <w:pPr>
              <w:widowControl/>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20"/>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Physical and Mechanical Tests</w:t>
            </w:r>
            <w:r w:rsidR="00412415">
              <w:rPr>
                <w:rFonts w:ascii="Times New Roman" w:hAnsi="Times New Roman" w:cs="Times New Roman"/>
                <w:spacing w:val="-2"/>
                <w:sz w:val="18"/>
                <w:szCs w:val="18"/>
              </w:rPr>
              <w:t>物理和机械测试</w:t>
            </w:r>
            <w:r w:rsidR="00412415">
              <w:rPr>
                <w:rFonts w:ascii="Times New Roman" w:hAnsi="Times New Roman" w:cs="Times New Roman"/>
                <w:spacing w:val="-2"/>
                <w:sz w:val="18"/>
                <w:szCs w:val="18"/>
              </w:rPr>
              <w:t>(SOR</w:t>
            </w:r>
            <w:r w:rsidR="00412415">
              <w:rPr>
                <w:rFonts w:ascii="Times New Roman" w:hAnsi="Times New Roman" w:cs="Times New Roman" w:hint="eastAsia"/>
                <w:spacing w:val="-2"/>
                <w:sz w:val="18"/>
                <w:szCs w:val="18"/>
              </w:rPr>
              <w:t>/</w:t>
            </w:r>
            <w:r w:rsidR="00412415">
              <w:rPr>
                <w:rFonts w:ascii="Times New Roman" w:hAnsi="Times New Roman" w:cs="Times New Roman"/>
                <w:spacing w:val="-2"/>
                <w:sz w:val="18"/>
                <w:szCs w:val="18"/>
              </w:rPr>
              <w:t>2011-17)</w:t>
            </w:r>
          </w:p>
          <w:p w:rsidR="00C419F9" w:rsidRDefault="00A46DFB">
            <w:pPr>
              <w:keepNext/>
              <w:widowControl/>
              <w:spacing w:line="210" w:lineRule="exact"/>
              <w:outlineLvl w:val="1"/>
              <w:rPr>
                <w:rFonts w:ascii="Times New Roman" w:hAnsi="Times New Roman" w:cs="Times New Roman"/>
                <w:b/>
                <w:bCs/>
                <w:spacing w:val="-2"/>
                <w:sz w:val="18"/>
                <w:szCs w:val="18"/>
              </w:rPr>
            </w:pPr>
            <w:r>
              <w:rPr>
                <w:rFonts w:ascii="Times New Roman" w:hAnsi="Times New Roman" w:cs="Times New Roman"/>
                <w:spacing w:val="-2"/>
                <w:sz w:val="18"/>
                <w:szCs w:val="18"/>
              </w:rPr>
              <w:fldChar w:fldCharType="begin">
                <w:ffData>
                  <w:name w:val="复选框型21"/>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Flammability Test</w:t>
            </w:r>
            <w:r w:rsidR="00412415">
              <w:rPr>
                <w:rFonts w:ascii="Times New Roman" w:hAnsi="Times New Roman" w:cs="Times New Roman"/>
                <w:spacing w:val="-2"/>
                <w:sz w:val="18"/>
                <w:szCs w:val="18"/>
              </w:rPr>
              <w:t>易燃性能测试</w:t>
            </w:r>
            <w:r w:rsidR="00412415">
              <w:rPr>
                <w:rFonts w:ascii="Times New Roman" w:hAnsi="Times New Roman" w:cs="Times New Roman"/>
                <w:spacing w:val="-2"/>
                <w:sz w:val="18"/>
                <w:szCs w:val="18"/>
              </w:rPr>
              <w:t>(SOR</w:t>
            </w:r>
            <w:r w:rsidR="00412415">
              <w:rPr>
                <w:rFonts w:ascii="Times New Roman" w:hAnsi="Times New Roman" w:cs="Times New Roman" w:hint="eastAsia"/>
                <w:spacing w:val="-2"/>
                <w:sz w:val="18"/>
                <w:szCs w:val="18"/>
              </w:rPr>
              <w:t>/</w:t>
            </w:r>
            <w:r w:rsidR="00412415">
              <w:rPr>
                <w:rFonts w:ascii="Times New Roman" w:hAnsi="Times New Roman" w:cs="Times New Roman"/>
                <w:spacing w:val="-2"/>
                <w:sz w:val="18"/>
                <w:szCs w:val="18"/>
              </w:rPr>
              <w:t>2011-17)</w:t>
            </w:r>
          </w:p>
        </w:tc>
        <w:tc>
          <w:tcPr>
            <w:tcW w:w="2504" w:type="pct"/>
            <w:gridSpan w:val="5"/>
            <w:tcBorders>
              <w:top w:val="single" w:sz="4" w:space="0" w:color="auto"/>
              <w:left w:val="nil"/>
              <w:bottom w:val="single" w:sz="4" w:space="0" w:color="auto"/>
              <w:right w:val="single" w:sz="4" w:space="0" w:color="auto"/>
            </w:tcBorders>
          </w:tcPr>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2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Toxic Element Test</w:t>
            </w:r>
            <w:r w:rsidR="00412415">
              <w:rPr>
                <w:rFonts w:ascii="Times New Roman" w:hAnsi="Times New Roman" w:cs="Times New Roman"/>
                <w:spacing w:val="-2"/>
                <w:sz w:val="18"/>
                <w:szCs w:val="18"/>
              </w:rPr>
              <w:t>毒性元素测试</w:t>
            </w:r>
            <w:r w:rsidR="00412415">
              <w:rPr>
                <w:rFonts w:ascii="Times New Roman" w:hAnsi="Times New Roman" w:cs="Times New Roman"/>
                <w:spacing w:val="-2"/>
                <w:sz w:val="18"/>
                <w:szCs w:val="18"/>
              </w:rPr>
              <w:t xml:space="preserve">(SOR </w:t>
            </w:r>
            <w:r w:rsidR="00412415">
              <w:rPr>
                <w:rFonts w:ascii="Times New Roman" w:hAnsi="Times New Roman" w:cs="Times New Roman" w:hint="eastAsia"/>
                <w:spacing w:val="-2"/>
                <w:sz w:val="18"/>
                <w:szCs w:val="18"/>
              </w:rPr>
              <w:t>/</w:t>
            </w:r>
            <w:r w:rsidR="00412415">
              <w:rPr>
                <w:rFonts w:ascii="Times New Roman" w:hAnsi="Times New Roman" w:cs="Times New Roman"/>
                <w:spacing w:val="-2"/>
                <w:sz w:val="18"/>
                <w:szCs w:val="18"/>
              </w:rPr>
              <w:t>2011-17)</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Check5"/>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Total Lead Content</w:t>
            </w:r>
            <w:r w:rsidR="00412415">
              <w:rPr>
                <w:rFonts w:ascii="Times New Roman" w:hAnsi="Times New Roman" w:cs="Times New Roman"/>
                <w:spacing w:val="-2"/>
                <w:sz w:val="18"/>
                <w:szCs w:val="18"/>
              </w:rPr>
              <w:t>总铅含量</w:t>
            </w:r>
          </w:p>
          <w:p w:rsidR="00C419F9" w:rsidRDefault="00A46DFB">
            <w:pPr>
              <w:keepNext/>
              <w:spacing w:line="210" w:lineRule="exact"/>
              <w:outlineLvl w:val="1"/>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Check6"/>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Phthalate Content (PVC material) </w:t>
            </w:r>
            <w:r w:rsidR="00412415">
              <w:rPr>
                <w:rFonts w:ascii="Times New Roman" w:hAnsi="Times New Roman" w:cs="Times New Roman"/>
                <w:spacing w:val="-2"/>
                <w:sz w:val="18"/>
                <w:szCs w:val="18"/>
              </w:rPr>
              <w:t>邻苯二甲酸酯含量</w:t>
            </w:r>
            <w:r w:rsidR="00412415">
              <w:rPr>
                <w:rFonts w:ascii="Times New Roman" w:hAnsi="Times New Roman" w:cs="Times New Roman"/>
                <w:spacing w:val="-2"/>
                <w:sz w:val="18"/>
                <w:szCs w:val="18"/>
              </w:rPr>
              <w:t>(PVC</w:t>
            </w:r>
            <w:r w:rsidR="00412415">
              <w:rPr>
                <w:rFonts w:ascii="Times New Roman" w:hAnsi="Times New Roman" w:cs="Times New Roman"/>
                <w:spacing w:val="-2"/>
                <w:sz w:val="18"/>
                <w:szCs w:val="18"/>
              </w:rPr>
              <w:t>材料中</w:t>
            </w:r>
            <w:r w:rsidR="00412415">
              <w:rPr>
                <w:rFonts w:ascii="Times New Roman" w:hAnsi="Times New Roman" w:cs="Times New Roman"/>
                <w:spacing w:val="-2"/>
                <w:sz w:val="18"/>
                <w:szCs w:val="18"/>
              </w:rPr>
              <w:t>)</w:t>
            </w:r>
          </w:p>
        </w:tc>
      </w:tr>
      <w:tr w:rsidR="00A45E94" w:rsidTr="00A45E94">
        <w:trPr>
          <w:cantSplit/>
          <w:trHeight w:val="181"/>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A45E94" w:rsidRDefault="00A45E94" w:rsidP="00A45E94">
            <w:pPr>
              <w:keepNext/>
              <w:spacing w:line="210" w:lineRule="exact"/>
              <w:outlineLvl w:val="0"/>
              <w:rPr>
                <w:rFonts w:ascii="Times New Roman" w:hAnsi="Times New Roman" w:cs="Times New Roman"/>
                <w:b/>
                <w:bCs/>
                <w:spacing w:val="-2"/>
                <w:sz w:val="18"/>
                <w:szCs w:val="18"/>
              </w:rPr>
            </w:pPr>
            <w:r>
              <w:rPr>
                <w:rFonts w:ascii="Times New Roman" w:hAnsi="Times New Roman" w:cs="Times New Roman"/>
                <w:spacing w:val="-2"/>
                <w:sz w:val="18"/>
                <w:szCs w:val="18"/>
              </w:rPr>
              <w:t>US ASTM F963</w:t>
            </w:r>
            <w:r>
              <w:rPr>
                <w:rFonts w:ascii="Times New Roman" w:hAnsi="Times New Roman" w:cs="Times New Roman"/>
                <w:b/>
                <w:bCs/>
                <w:spacing w:val="-2"/>
                <w:sz w:val="18"/>
                <w:szCs w:val="18"/>
              </w:rPr>
              <w:t>美国玩具安全标准</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Physical and Mechanical Tests</w:t>
            </w:r>
            <w:r w:rsidR="00A45E94">
              <w:rPr>
                <w:rFonts w:ascii="Times New Roman" w:hAnsi="Times New Roman" w:cs="Times New Roman"/>
                <w:spacing w:val="-2"/>
                <w:sz w:val="18"/>
                <w:szCs w:val="18"/>
              </w:rPr>
              <w:t>物理和机械测试</w:t>
            </w:r>
          </w:p>
          <w:p w:rsidR="00A45E94" w:rsidRDefault="00A46DFB" w:rsidP="00A45E94">
            <w:pPr>
              <w:spacing w:line="210" w:lineRule="exact"/>
              <w:ind w:left="312" w:hanging="312"/>
              <w:rPr>
                <w:rFonts w:ascii="Times New Roman" w:hAnsi="Times New Roman" w:cs="Times New Roman"/>
                <w:spacing w:val="-2"/>
                <w:sz w:val="18"/>
                <w:szCs w:val="18"/>
              </w:rPr>
            </w:pPr>
            <w:r>
              <w:rPr>
                <w:rFonts w:ascii="Times New Roman" w:hAnsi="Times New Roman" w:cs="Times New Roman"/>
                <w:sz w:val="18"/>
                <w:szCs w:val="18"/>
              </w:rPr>
              <w:fldChar w:fldCharType="begin">
                <w:ffData>
                  <w:name w:val="复选框型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A45E94">
              <w:rPr>
                <w:rFonts w:ascii="Times New Roman" w:hAnsi="Times New Roman" w:cs="Times New Roman"/>
                <w:spacing w:val="-2"/>
                <w:sz w:val="18"/>
                <w:szCs w:val="18"/>
              </w:rPr>
              <w:t>Flammability Test</w:t>
            </w:r>
            <w:r w:rsidR="00A45E94">
              <w:rPr>
                <w:rFonts w:ascii="Times New Roman" w:hAnsi="Times New Roman" w:cs="Times New Roman"/>
                <w:spacing w:val="-2"/>
                <w:sz w:val="18"/>
                <w:szCs w:val="18"/>
              </w:rPr>
              <w:t>易燃性能测试</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3"/>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Total Lead</w:t>
            </w:r>
            <w:r w:rsidR="00A45E94">
              <w:rPr>
                <w:rFonts w:ascii="Times New Roman" w:hAnsi="Times New Roman" w:cs="Times New Roman"/>
                <w:spacing w:val="-2"/>
                <w:sz w:val="18"/>
                <w:szCs w:val="18"/>
              </w:rPr>
              <w:t>总铅</w:t>
            </w:r>
            <w:r w:rsidR="00A45E94">
              <w:rPr>
                <w:rFonts w:ascii="Times New Roman" w:hAnsi="Times New Roman" w:cs="Times New Roman"/>
                <w:spacing w:val="-2"/>
                <w:sz w:val="18"/>
                <w:szCs w:val="18"/>
              </w:rPr>
              <w:t xml:space="preserve"> </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3"/>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Soluble Heavy Metals</w:t>
            </w:r>
            <w:r w:rsidR="00A45E94">
              <w:rPr>
                <w:rFonts w:ascii="Times New Roman" w:hAnsi="Times New Roman" w:cs="Times New Roman"/>
                <w:spacing w:val="-2"/>
                <w:sz w:val="18"/>
                <w:szCs w:val="18"/>
              </w:rPr>
              <w:t>可溶性重金属</w:t>
            </w:r>
          </w:p>
          <w:p w:rsidR="00A45E94" w:rsidRP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4"/>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Battery Operated Toys Test</w:t>
            </w:r>
            <w:r w:rsidR="00A45E94">
              <w:rPr>
                <w:rFonts w:ascii="Times New Roman" w:hAnsi="Times New Roman" w:cs="Times New Roman"/>
                <w:spacing w:val="-2"/>
                <w:sz w:val="18"/>
                <w:szCs w:val="18"/>
              </w:rPr>
              <w:t>电池操作玩具测试</w:t>
            </w:r>
          </w:p>
        </w:tc>
        <w:tc>
          <w:tcPr>
            <w:tcW w:w="2504" w:type="pct"/>
            <w:gridSpan w:val="5"/>
            <w:tcBorders>
              <w:top w:val="single" w:sz="4" w:space="0" w:color="auto"/>
              <w:left w:val="nil"/>
              <w:bottom w:val="single" w:sz="4" w:space="0" w:color="auto"/>
              <w:right w:val="single" w:sz="4" w:space="0" w:color="auto"/>
            </w:tcBorders>
          </w:tcPr>
          <w:p w:rsidR="00A45E94" w:rsidRDefault="00A45E94" w:rsidP="00A45E94">
            <w:pPr>
              <w:spacing w:line="210" w:lineRule="exact"/>
              <w:rPr>
                <w:rFonts w:ascii="Times New Roman" w:hAnsi="Times New Roman" w:cs="Times New Roman"/>
                <w:spacing w:val="-2"/>
                <w:sz w:val="18"/>
                <w:szCs w:val="18"/>
              </w:rPr>
            </w:pP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5"/>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Stuffing Cleanliness</w:t>
            </w:r>
            <w:r w:rsidR="00A45E94">
              <w:rPr>
                <w:rFonts w:ascii="Times New Roman" w:hAnsi="Times New Roman" w:cs="Times New Roman"/>
                <w:spacing w:val="-2"/>
                <w:sz w:val="18"/>
                <w:szCs w:val="18"/>
              </w:rPr>
              <w:t>填充料清洁度测试</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6"/>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Microbiological Test(</w:t>
            </w:r>
            <w:r>
              <w:rPr>
                <w:rFonts w:ascii="Times New Roman" w:hAnsi="Times New Roman" w:cs="Times New Roman"/>
                <w:spacing w:val="-2"/>
                <w:sz w:val="18"/>
                <w:szCs w:val="18"/>
              </w:rPr>
              <w:fldChar w:fldCharType="begin">
                <w:ffData>
                  <w:name w:val="复选框型29"/>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USP61/62</w:t>
            </w:r>
            <w:r w:rsidR="00A45E94">
              <w:rPr>
                <w:rFonts w:ascii="Times New Roman" w:hAnsi="Times New Roman" w:cs="Times New Roman"/>
                <w:spacing w:val="-2"/>
                <w:sz w:val="18"/>
                <w:szCs w:val="18"/>
              </w:rPr>
              <w:t>；</w:t>
            </w:r>
            <w:r>
              <w:rPr>
                <w:rFonts w:ascii="Times New Roman" w:hAnsi="Times New Roman" w:cs="Times New Roman"/>
                <w:spacing w:val="-2"/>
                <w:sz w:val="18"/>
                <w:szCs w:val="18"/>
              </w:rPr>
              <w:fldChar w:fldCharType="begin">
                <w:ffData>
                  <w:name w:val="复选框型29"/>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USP51)</w:t>
            </w:r>
            <w:r w:rsidR="00A45E94">
              <w:rPr>
                <w:rFonts w:ascii="Times New Roman" w:hAnsi="Times New Roman" w:cs="Times New Roman"/>
                <w:spacing w:val="-2"/>
                <w:sz w:val="18"/>
                <w:szCs w:val="18"/>
              </w:rPr>
              <w:t>细菌测试</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7"/>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DEHP Content</w:t>
            </w:r>
            <w:r w:rsidR="00A45E94">
              <w:rPr>
                <w:rFonts w:ascii="Times New Roman" w:hAnsi="Times New Roman" w:cs="Times New Roman"/>
                <w:spacing w:val="-2"/>
                <w:sz w:val="18"/>
                <w:szCs w:val="18"/>
              </w:rPr>
              <w:t>邻苯二甲酸二酯</w:t>
            </w:r>
          </w:p>
          <w:p w:rsidR="00A45E94" w:rsidRDefault="00A46DFB" w:rsidP="00A45E94">
            <w:pPr>
              <w:keepNext/>
              <w:spacing w:line="210" w:lineRule="exact"/>
              <w:outlineLvl w:val="0"/>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8"/>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 xml:space="preserve">LHAMA (ASTM D4236) ASTM </w:t>
            </w:r>
            <w:r w:rsidR="00A45E94">
              <w:rPr>
                <w:rFonts w:ascii="Times New Roman" w:hAnsi="Times New Roman" w:cs="Times New Roman"/>
                <w:spacing w:val="-2"/>
                <w:sz w:val="18"/>
                <w:szCs w:val="18"/>
              </w:rPr>
              <w:t>美术材料测试</w:t>
            </w:r>
          </w:p>
          <w:p w:rsidR="00A45E94"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8"/>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FCC (</w:t>
            </w:r>
            <w:r>
              <w:rPr>
                <w:rFonts w:ascii="Times New Roman" w:hAnsi="Times New Roman" w:cs="Times New Roman"/>
                <w:spacing w:val="-2"/>
                <w:sz w:val="18"/>
                <w:szCs w:val="18"/>
              </w:rPr>
              <w:fldChar w:fldCharType="begin">
                <w:ffData>
                  <w:name w:val="复选框型8"/>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VOC</w:t>
            </w:r>
            <w:r w:rsidR="00A45E94">
              <w:rPr>
                <w:rFonts w:ascii="Times New Roman" w:hAnsi="Times New Roman" w:cs="Times New Roman"/>
                <w:spacing w:val="-2"/>
                <w:sz w:val="18"/>
                <w:szCs w:val="18"/>
              </w:rPr>
              <w:t>；</w:t>
            </w:r>
            <w:r>
              <w:rPr>
                <w:rFonts w:ascii="Times New Roman" w:hAnsi="Times New Roman" w:cs="Times New Roman"/>
                <w:spacing w:val="-2"/>
                <w:sz w:val="18"/>
                <w:szCs w:val="18"/>
              </w:rPr>
              <w:fldChar w:fldCharType="begin">
                <w:ffData>
                  <w:name w:val="复选框型8"/>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DOC</w:t>
            </w:r>
            <w:r w:rsidR="00A45E94">
              <w:rPr>
                <w:rFonts w:ascii="Times New Roman" w:hAnsi="Times New Roman" w:cs="Times New Roman"/>
                <w:spacing w:val="-2"/>
                <w:sz w:val="18"/>
                <w:szCs w:val="18"/>
              </w:rPr>
              <w:t>；</w:t>
            </w:r>
            <w:r>
              <w:rPr>
                <w:rFonts w:ascii="Times New Roman" w:hAnsi="Times New Roman" w:cs="Times New Roman"/>
                <w:spacing w:val="-2"/>
                <w:sz w:val="18"/>
                <w:szCs w:val="18"/>
              </w:rPr>
              <w:fldChar w:fldCharType="begin">
                <w:ffData>
                  <w:name w:val=""/>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 xml:space="preserve">ID) </w:t>
            </w:r>
            <w:r w:rsidR="00A45E94">
              <w:rPr>
                <w:rFonts w:ascii="Times New Roman" w:hAnsi="Times New Roman" w:cs="Times New Roman"/>
                <w:spacing w:val="-2"/>
                <w:sz w:val="18"/>
                <w:szCs w:val="18"/>
              </w:rPr>
              <w:t>电磁兼容测试</w:t>
            </w:r>
          </w:p>
        </w:tc>
      </w:tr>
      <w:tr w:rsidR="00C419F9" w:rsidTr="00A45E94">
        <w:trPr>
          <w:cantSplit/>
          <w:trHeight w:val="144"/>
        </w:trPr>
        <w:tc>
          <w:tcPr>
            <w:tcW w:w="1246" w:type="pct"/>
            <w:gridSpan w:val="3"/>
            <w:tcBorders>
              <w:top w:val="single" w:sz="4" w:space="0" w:color="auto"/>
              <w:left w:val="nil"/>
              <w:bottom w:val="nil"/>
              <w:right w:val="nil"/>
            </w:tcBorders>
            <w:tcMar>
              <w:top w:w="43" w:type="dxa"/>
              <w:bottom w:w="43" w:type="dxa"/>
            </w:tcMar>
          </w:tcPr>
          <w:p w:rsidR="00C419F9" w:rsidRDefault="00C419F9">
            <w:pPr>
              <w:spacing w:line="210" w:lineRule="exact"/>
              <w:rPr>
                <w:rFonts w:ascii="Times New Roman" w:eastAsia="宋体" w:hAnsi="Times New Roman" w:cs="Times New Roman"/>
                <w:sz w:val="18"/>
                <w:szCs w:val="18"/>
              </w:rPr>
            </w:pPr>
          </w:p>
        </w:tc>
        <w:tc>
          <w:tcPr>
            <w:tcW w:w="3754" w:type="pct"/>
            <w:gridSpan w:val="8"/>
            <w:tcBorders>
              <w:top w:val="single" w:sz="4" w:space="0" w:color="auto"/>
              <w:left w:val="nil"/>
              <w:bottom w:val="nil"/>
              <w:right w:val="nil"/>
            </w:tcBorders>
          </w:tcPr>
          <w:p w:rsidR="00C419F9" w:rsidRDefault="00C419F9">
            <w:pPr>
              <w:spacing w:line="210" w:lineRule="exact"/>
              <w:rPr>
                <w:rFonts w:ascii="Times New Roman" w:eastAsia="宋体" w:hAnsi="Times New Roman" w:cs="Times New Roman"/>
                <w:spacing w:val="-2"/>
                <w:sz w:val="18"/>
                <w:szCs w:val="18"/>
              </w:rPr>
            </w:pPr>
          </w:p>
        </w:tc>
      </w:tr>
      <w:tr w:rsidR="00A45E94" w:rsidTr="00A45E94">
        <w:trPr>
          <w:cantSplit/>
          <w:trHeight w:val="1052"/>
        </w:trPr>
        <w:tc>
          <w:tcPr>
            <w:tcW w:w="2496" w:type="pct"/>
            <w:gridSpan w:val="6"/>
            <w:tcBorders>
              <w:top w:val="nil"/>
              <w:left w:val="single" w:sz="4" w:space="0" w:color="auto"/>
              <w:bottom w:val="single" w:sz="4" w:space="0" w:color="auto"/>
              <w:right w:val="nil"/>
            </w:tcBorders>
            <w:tcMar>
              <w:top w:w="43" w:type="dxa"/>
              <w:bottom w:w="43" w:type="dxa"/>
            </w:tcMar>
          </w:tcPr>
          <w:p w:rsidR="00A45E94" w:rsidRDefault="00A45E94" w:rsidP="00A45E94">
            <w:pPr>
              <w:spacing w:line="210" w:lineRule="exact"/>
              <w:rPr>
                <w:rFonts w:ascii="Times New Roman" w:hAnsi="Times New Roman" w:cs="Times New Roman"/>
                <w:b/>
                <w:sz w:val="18"/>
                <w:szCs w:val="18"/>
              </w:rPr>
            </w:pPr>
            <w:r>
              <w:rPr>
                <w:rFonts w:ascii="Times New Roman" w:hAnsi="Times New Roman" w:cs="Times New Roman"/>
                <w:bCs/>
                <w:sz w:val="18"/>
                <w:szCs w:val="18"/>
              </w:rPr>
              <w:lastRenderedPageBreak/>
              <w:t>US CPSIA 2008</w:t>
            </w:r>
            <w:r>
              <w:rPr>
                <w:rFonts w:ascii="Times New Roman" w:hAnsi="Times New Roman" w:cs="Times New Roman"/>
                <w:b/>
                <w:sz w:val="18"/>
                <w:szCs w:val="18"/>
              </w:rPr>
              <w:t>美国消费品安全加强法</w:t>
            </w:r>
          </w:p>
          <w:p w:rsidR="00A45E94" w:rsidRDefault="00A46DFB" w:rsidP="00A45E94">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bCs/>
                <w:sz w:val="18"/>
                <w:szCs w:val="18"/>
              </w:rPr>
              <w:t>Lead Content</w:t>
            </w:r>
            <w:r w:rsidR="00A45E94">
              <w:rPr>
                <w:rFonts w:ascii="Times New Roman" w:hAnsi="Times New Roman" w:cs="Times New Roman"/>
                <w:bCs/>
                <w:sz w:val="18"/>
                <w:szCs w:val="18"/>
              </w:rPr>
              <w:t>总铅</w:t>
            </w:r>
          </w:p>
          <w:p w:rsidR="00A45E94" w:rsidRDefault="00A46DFB" w:rsidP="00A45E94">
            <w:pPr>
              <w:spacing w:line="210" w:lineRule="exact"/>
              <w:rPr>
                <w:rFonts w:ascii="Times New Roman" w:hAnsi="Times New Roman" w:cs="Times New Roman"/>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z w:val="18"/>
                <w:szCs w:val="18"/>
              </w:rPr>
              <w:t>Phthalates Content</w:t>
            </w:r>
            <w:r w:rsidR="00A45E94">
              <w:rPr>
                <w:rFonts w:ascii="Times New Roman" w:hAnsi="Times New Roman" w:cs="Times New Roman"/>
                <w:sz w:val="18"/>
                <w:szCs w:val="18"/>
              </w:rPr>
              <w:t>邻苯二甲酸盐</w:t>
            </w:r>
          </w:p>
          <w:p w:rsidR="00A45E94" w:rsidRDefault="00A46DFB" w:rsidP="00A45E94">
            <w:pPr>
              <w:spacing w:line="210" w:lineRule="exact"/>
              <w:rPr>
                <w:rFonts w:ascii="Times New Roman" w:hAnsi="Times New Roman" w:cs="Times New Roman"/>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 xml:space="preserve">Tracking Label </w:t>
            </w:r>
            <w:r w:rsidR="00A45E94">
              <w:rPr>
                <w:rFonts w:ascii="Times New Roman" w:hAnsi="Times New Roman" w:cs="Times New Roman"/>
                <w:spacing w:val="-2"/>
                <w:sz w:val="18"/>
                <w:szCs w:val="18"/>
              </w:rPr>
              <w:t>溯源性标识</w:t>
            </w:r>
          </w:p>
          <w:p w:rsidR="00FD6E10" w:rsidRDefault="00FD6E10" w:rsidP="00FD6E10">
            <w:pPr>
              <w:spacing w:line="210" w:lineRule="exact"/>
              <w:rPr>
                <w:rFonts w:ascii="Times New Roman" w:hAnsi="Times New Roman" w:cs="Times New Roman"/>
                <w:sz w:val="18"/>
                <w:szCs w:val="18"/>
              </w:rPr>
            </w:pPr>
            <w:r>
              <w:rPr>
                <w:rFonts w:ascii="Times New Roman" w:hAnsi="Times New Roman" w:cs="Times New Roman"/>
                <w:sz w:val="18"/>
                <w:szCs w:val="18"/>
              </w:rPr>
              <w:t>P</w:t>
            </w:r>
            <w:r>
              <w:rPr>
                <w:rFonts w:ascii="Times New Roman" w:hAnsi="Times New Roman" w:cs="Times New Roman"/>
                <w:color w:val="000000"/>
                <w:sz w:val="18"/>
                <w:szCs w:val="18"/>
              </w:rPr>
              <w:t>rop 65</w:t>
            </w:r>
            <w:r>
              <w:rPr>
                <w:rFonts w:ascii="Times New Roman" w:hAnsi="Times New Roman" w:cs="Times New Roman"/>
                <w:b/>
                <w:color w:val="000000"/>
                <w:sz w:val="18"/>
                <w:szCs w:val="18"/>
              </w:rPr>
              <w:t>加州</w:t>
            </w:r>
            <w:r>
              <w:rPr>
                <w:rFonts w:ascii="Times New Roman" w:hAnsi="Times New Roman" w:cs="Times New Roman"/>
                <w:b/>
                <w:color w:val="000000"/>
                <w:sz w:val="18"/>
                <w:szCs w:val="18"/>
              </w:rPr>
              <w:t>65</w:t>
            </w:r>
          </w:p>
          <w:p w:rsidR="00FD6E10" w:rsidRDefault="00A46DFB" w:rsidP="00FD6E10">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FD6E10">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FD6E10">
              <w:rPr>
                <w:rFonts w:ascii="Times New Roman" w:hAnsi="Times New Roman" w:cs="Times New Roman"/>
                <w:bCs/>
                <w:sz w:val="18"/>
                <w:szCs w:val="18"/>
              </w:rPr>
              <w:t>Lead Content</w:t>
            </w:r>
            <w:r w:rsidR="00FD6E10">
              <w:rPr>
                <w:rFonts w:ascii="Times New Roman" w:hAnsi="Times New Roman" w:cs="Times New Roman"/>
                <w:bCs/>
                <w:sz w:val="18"/>
                <w:szCs w:val="18"/>
              </w:rPr>
              <w:t>总铅</w:t>
            </w:r>
          </w:p>
          <w:p w:rsidR="00A45E94" w:rsidRPr="00C70190" w:rsidRDefault="00A46DFB" w:rsidP="00C70190">
            <w:pPr>
              <w:spacing w:line="210" w:lineRule="exact"/>
              <w:rPr>
                <w:rFonts w:ascii="Times New Roman" w:hAnsi="Times New Roman" w:cs="Times New Roman"/>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FD6E10">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FD6E10">
              <w:rPr>
                <w:rFonts w:ascii="Times New Roman" w:hAnsi="Times New Roman" w:cs="Times New Roman"/>
                <w:sz w:val="18"/>
                <w:szCs w:val="18"/>
              </w:rPr>
              <w:t>Phthalates Content</w:t>
            </w:r>
            <w:r w:rsidR="00FD6E10">
              <w:rPr>
                <w:rFonts w:ascii="Times New Roman" w:hAnsi="Times New Roman" w:cs="Times New Roman"/>
                <w:sz w:val="18"/>
                <w:szCs w:val="18"/>
              </w:rPr>
              <w:t>邻苯二甲酸盐</w:t>
            </w:r>
          </w:p>
        </w:tc>
        <w:tc>
          <w:tcPr>
            <w:tcW w:w="2504" w:type="pct"/>
            <w:gridSpan w:val="5"/>
            <w:tcBorders>
              <w:top w:val="nil"/>
              <w:left w:val="nil"/>
              <w:bottom w:val="single" w:sz="4" w:space="0" w:color="auto"/>
              <w:right w:val="single" w:sz="4" w:space="0" w:color="auto"/>
            </w:tcBorders>
          </w:tcPr>
          <w:p w:rsidR="00A45E94" w:rsidRDefault="00A45E94" w:rsidP="00A45E94">
            <w:pPr>
              <w:spacing w:line="210" w:lineRule="exact"/>
              <w:rPr>
                <w:rFonts w:ascii="Times New Roman" w:hAnsi="Times New Roman" w:cs="Times New Roman"/>
                <w:b/>
                <w:sz w:val="18"/>
                <w:szCs w:val="18"/>
              </w:rPr>
            </w:pPr>
            <w:r>
              <w:rPr>
                <w:rFonts w:ascii="Times New Roman" w:hAnsi="Times New Roman" w:cs="Times New Roman"/>
                <w:b/>
                <w:sz w:val="18"/>
                <w:szCs w:val="18"/>
              </w:rPr>
              <w:t>CHCC</w:t>
            </w:r>
            <w:r>
              <w:rPr>
                <w:rFonts w:ascii="Times New Roman" w:hAnsi="Times New Roman" w:cs="Times New Roman"/>
                <w:b/>
                <w:sz w:val="18"/>
                <w:szCs w:val="18"/>
              </w:rPr>
              <w:t>儿童高度关注物质</w:t>
            </w:r>
          </w:p>
          <w:p w:rsidR="00A45E94" w:rsidRDefault="00A46DFB" w:rsidP="00A45E94">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华盛顿州</w:t>
            </w: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佛蒙特州</w:t>
            </w: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俄勒冈州</w:t>
            </w: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A45E94">
              <w:rPr>
                <w:rFonts w:ascii="Times New Roman" w:hAnsi="Times New Roman" w:cs="Times New Roman"/>
                <w:spacing w:val="-2"/>
                <w:sz w:val="18"/>
                <w:szCs w:val="18"/>
              </w:rPr>
              <w:t>缅因州</w:t>
            </w:r>
          </w:p>
          <w:p w:rsidR="00A45E94" w:rsidRDefault="00A46DFB" w:rsidP="00A45E94">
            <w:pPr>
              <w:spacing w:line="210" w:lineRule="exact"/>
              <w:rPr>
                <w:rFonts w:ascii="Times New Roman" w:hAnsi="Times New Roman" w:cs="Times New Roman"/>
                <w:b/>
                <w:bCs/>
                <w:spacing w:val="-2"/>
                <w:sz w:val="18"/>
                <w:szCs w:val="18"/>
              </w:rPr>
            </w:pPr>
            <w:r>
              <w:rPr>
                <w:rFonts w:ascii="Times New Roman" w:hAnsi="Times New Roman" w:cs="Times New Roman"/>
                <w:b/>
                <w:bCs/>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b/>
                <w:bCs/>
                <w:spacing w:val="-2"/>
                <w:sz w:val="18"/>
                <w:szCs w:val="18"/>
              </w:rPr>
              <w:instrText xml:space="preserve"> FORMCHECKBOX </w:instrText>
            </w:r>
            <w:r>
              <w:rPr>
                <w:rFonts w:ascii="Times New Roman" w:hAnsi="Times New Roman" w:cs="Times New Roman"/>
                <w:b/>
                <w:bCs/>
                <w:spacing w:val="-2"/>
                <w:sz w:val="18"/>
                <w:szCs w:val="18"/>
              </w:rPr>
            </w:r>
            <w:r>
              <w:rPr>
                <w:rFonts w:ascii="Times New Roman" w:hAnsi="Times New Roman" w:cs="Times New Roman"/>
                <w:b/>
                <w:bCs/>
                <w:spacing w:val="-2"/>
                <w:sz w:val="18"/>
                <w:szCs w:val="18"/>
              </w:rPr>
              <w:fldChar w:fldCharType="end"/>
            </w:r>
            <w:r w:rsidR="00A45E94">
              <w:rPr>
                <w:rFonts w:ascii="Times New Roman" w:hAnsi="Times New Roman" w:cs="Times New Roman"/>
                <w:b/>
                <w:bCs/>
                <w:spacing w:val="-2"/>
                <w:sz w:val="18"/>
                <w:szCs w:val="18"/>
              </w:rPr>
              <w:t>美国宾夕法尼亚州联邦法案填充材料法案</w:t>
            </w:r>
            <w:r w:rsidR="00A45E94">
              <w:rPr>
                <w:rFonts w:ascii="Times New Roman" w:hAnsi="Times New Roman" w:cs="Times New Roman"/>
                <w:b/>
                <w:bCs/>
                <w:spacing w:val="-2"/>
                <w:sz w:val="18"/>
                <w:szCs w:val="18"/>
              </w:rPr>
              <w:t>(</w:t>
            </w:r>
            <w:r w:rsidR="00A45E94">
              <w:rPr>
                <w:rFonts w:ascii="Times New Roman" w:hAnsi="Times New Roman" w:cs="Times New Roman"/>
                <w:b/>
                <w:bCs/>
                <w:spacing w:val="-2"/>
                <w:sz w:val="18"/>
                <w:szCs w:val="18"/>
              </w:rPr>
              <w:t>化学法</w:t>
            </w:r>
            <w:r w:rsidR="00A45E94">
              <w:rPr>
                <w:rFonts w:ascii="Times New Roman" w:hAnsi="Times New Roman" w:cs="Times New Roman"/>
                <w:b/>
                <w:bCs/>
                <w:spacing w:val="-2"/>
                <w:sz w:val="18"/>
                <w:szCs w:val="18"/>
              </w:rPr>
              <w:t>)</w:t>
            </w:r>
          </w:p>
          <w:p w:rsidR="00A45E94" w:rsidRDefault="00A46DFB" w:rsidP="00A45E94">
            <w:pPr>
              <w:spacing w:line="210" w:lineRule="exact"/>
              <w:rPr>
                <w:rFonts w:ascii="Times New Roman" w:hAnsi="Times New Roman" w:cs="Times New Roman"/>
                <w:bCs/>
                <w:sz w:val="18"/>
                <w:szCs w:val="18"/>
              </w:rPr>
            </w:pPr>
            <w:r>
              <w:rPr>
                <w:rFonts w:ascii="Times New Roman" w:hAnsi="Times New Roman" w:cs="Times New Roman"/>
                <w:b/>
                <w:bCs/>
                <w:spacing w:val="-2"/>
                <w:sz w:val="18"/>
                <w:szCs w:val="18"/>
              </w:rPr>
              <w:fldChar w:fldCharType="begin">
                <w:ffData>
                  <w:name w:val="复选框型32"/>
                  <w:enabled/>
                  <w:calcOnExit w:val="0"/>
                  <w:checkBox>
                    <w:sizeAuto/>
                    <w:default w:val="0"/>
                    <w:checked w:val="0"/>
                  </w:checkBox>
                </w:ffData>
              </w:fldChar>
            </w:r>
            <w:r w:rsidR="00A45E94">
              <w:rPr>
                <w:rFonts w:ascii="Times New Roman" w:hAnsi="Times New Roman" w:cs="Times New Roman"/>
                <w:b/>
                <w:bCs/>
                <w:spacing w:val="-2"/>
                <w:sz w:val="18"/>
                <w:szCs w:val="18"/>
              </w:rPr>
              <w:instrText xml:space="preserve"> FORMCHECKBOX </w:instrText>
            </w:r>
            <w:r>
              <w:rPr>
                <w:rFonts w:ascii="Times New Roman" w:hAnsi="Times New Roman" w:cs="Times New Roman"/>
                <w:b/>
                <w:bCs/>
                <w:spacing w:val="-2"/>
                <w:sz w:val="18"/>
                <w:szCs w:val="18"/>
              </w:rPr>
            </w:r>
            <w:r>
              <w:rPr>
                <w:rFonts w:ascii="Times New Roman" w:hAnsi="Times New Roman" w:cs="Times New Roman"/>
                <w:b/>
                <w:bCs/>
                <w:spacing w:val="-2"/>
                <w:sz w:val="18"/>
                <w:szCs w:val="18"/>
              </w:rPr>
              <w:fldChar w:fldCharType="end"/>
            </w:r>
            <w:r w:rsidR="00A45E94">
              <w:rPr>
                <w:rFonts w:ascii="Times New Roman" w:hAnsi="Times New Roman" w:cs="Times New Roman"/>
                <w:sz w:val="18"/>
                <w:szCs w:val="18"/>
              </w:rPr>
              <w:t>Packaging Clearing House(TPCH)</w:t>
            </w:r>
            <w:r w:rsidR="00A45E94">
              <w:rPr>
                <w:rFonts w:ascii="Times New Roman" w:hAnsi="Times New Roman" w:cs="Times New Roman"/>
                <w:b/>
                <w:bCs/>
                <w:sz w:val="18"/>
                <w:szCs w:val="18"/>
              </w:rPr>
              <w:t>包装物料有毒元素测试</w:t>
            </w:r>
          </w:p>
        </w:tc>
      </w:tr>
      <w:tr w:rsidR="00C419F9" w:rsidTr="00A45E94">
        <w:trPr>
          <w:cantSplit/>
          <w:trHeight w:val="267"/>
        </w:trPr>
        <w:tc>
          <w:tcPr>
            <w:tcW w:w="2496" w:type="pct"/>
            <w:gridSpan w:val="6"/>
            <w:tcBorders>
              <w:top w:val="single" w:sz="4" w:space="0" w:color="auto"/>
              <w:left w:val="single" w:sz="4" w:space="0" w:color="auto"/>
              <w:bottom w:val="single" w:sz="4" w:space="0" w:color="auto"/>
              <w:right w:val="nil"/>
            </w:tcBorders>
            <w:tcMar>
              <w:top w:w="43" w:type="dxa"/>
              <w:bottom w:w="43" w:type="dxa"/>
            </w:tcMar>
          </w:tcPr>
          <w:p w:rsidR="00C419F9" w:rsidRDefault="00412415">
            <w:pPr>
              <w:spacing w:line="210" w:lineRule="exact"/>
              <w:rPr>
                <w:rFonts w:ascii="Times New Roman" w:hAnsi="Times New Roman" w:cs="Times New Roman"/>
                <w:b/>
                <w:bCs/>
                <w:spacing w:val="-2"/>
                <w:sz w:val="18"/>
                <w:szCs w:val="18"/>
              </w:rPr>
            </w:pPr>
            <w:r>
              <w:rPr>
                <w:rFonts w:ascii="Times New Roman" w:hAnsi="Times New Roman" w:cs="Times New Roman"/>
                <w:spacing w:val="-2"/>
                <w:sz w:val="18"/>
                <w:szCs w:val="18"/>
              </w:rPr>
              <w:t xml:space="preserve">European Standard </w:t>
            </w:r>
            <w:r>
              <w:rPr>
                <w:rFonts w:ascii="Times New Roman" w:hAnsi="Times New Roman" w:cs="Times New Roman"/>
                <w:b/>
                <w:bCs/>
                <w:spacing w:val="-2"/>
                <w:sz w:val="18"/>
                <w:szCs w:val="18"/>
              </w:rPr>
              <w:t>欧洲玩具安全标准</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EN</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71 Part 1 -Physical and Mechanical Tests</w:t>
            </w:r>
            <w:r w:rsidR="00412415">
              <w:rPr>
                <w:rFonts w:ascii="Times New Roman" w:hAnsi="Times New Roman" w:cs="Times New Roman"/>
                <w:spacing w:val="-2"/>
                <w:sz w:val="18"/>
                <w:szCs w:val="18"/>
              </w:rPr>
              <w:t>物理和机械测试</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3"/>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EN</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71 Part 2 -Flammability Tests</w:t>
            </w:r>
            <w:r w:rsidR="00412415">
              <w:rPr>
                <w:rFonts w:ascii="Times New Roman" w:hAnsi="Times New Roman" w:cs="Times New Roman"/>
                <w:spacing w:val="-2"/>
                <w:sz w:val="18"/>
                <w:szCs w:val="18"/>
              </w:rPr>
              <w:t>易燃性能测试</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7"/>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EN</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71 Part 3 -19 Toxic Element Test</w:t>
            </w:r>
            <w:r w:rsidR="00412415">
              <w:rPr>
                <w:rFonts w:ascii="Times New Roman" w:hAnsi="Times New Roman" w:cs="Times New Roman"/>
                <w:spacing w:val="-2"/>
                <w:sz w:val="18"/>
                <w:szCs w:val="18"/>
              </w:rPr>
              <w:t>可溶性重金属</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7"/>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EN</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 xml:space="preserve">71 Part 9 -Organic Chemical Compounds </w:t>
            </w:r>
            <w:r w:rsidR="00412415">
              <w:rPr>
                <w:rFonts w:ascii="Times New Roman" w:hAnsi="Times New Roman" w:cs="Times New Roman"/>
                <w:spacing w:val="-2"/>
                <w:sz w:val="18"/>
                <w:szCs w:val="18"/>
              </w:rPr>
              <w:t>有机化合物测试</w:t>
            </w:r>
          </w:p>
          <w:p w:rsidR="00C419F9" w:rsidRDefault="00A46DFB">
            <w:pPr>
              <w:widowControl/>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29"/>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Battery Directive 2006/66/EC</w:t>
            </w:r>
            <w:r w:rsidR="00412415">
              <w:rPr>
                <w:rFonts w:ascii="Times New Roman" w:hAnsi="Times New Roman" w:cs="Times New Roman"/>
                <w:spacing w:val="-2"/>
                <w:sz w:val="18"/>
                <w:szCs w:val="18"/>
              </w:rPr>
              <w:t>电池指令</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18"/>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EN</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62115 Electrical Toys Safety Tests</w:t>
            </w:r>
            <w:r w:rsidR="00412415">
              <w:rPr>
                <w:rFonts w:ascii="Times New Roman" w:hAnsi="Times New Roman" w:cs="Times New Roman"/>
                <w:spacing w:val="-2"/>
                <w:sz w:val="18"/>
                <w:szCs w:val="18"/>
              </w:rPr>
              <w:t>电动玩具的安全</w:t>
            </w:r>
          </w:p>
          <w:p w:rsidR="00C419F9" w:rsidRDefault="00A46DFB">
            <w:pPr>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3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R&amp;TTE </w:t>
            </w:r>
            <w:r w:rsidR="00412415">
              <w:rPr>
                <w:rFonts w:ascii="Times New Roman" w:hAnsi="Times New Roman" w:cs="Times New Roman"/>
                <w:spacing w:val="-2"/>
                <w:sz w:val="18"/>
                <w:szCs w:val="18"/>
              </w:rPr>
              <w:t>无线通讯指令</w:t>
            </w:r>
          </w:p>
          <w:p w:rsidR="00C419F9" w:rsidRDefault="00A46DFB">
            <w:pPr>
              <w:widowControl/>
              <w:spacing w:line="210" w:lineRule="exact"/>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复选框型3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 xml:space="preserve">EMC </w:t>
            </w:r>
            <w:r w:rsidR="00412415">
              <w:rPr>
                <w:rFonts w:ascii="Times New Roman" w:hAnsi="Times New Roman" w:cs="Times New Roman"/>
                <w:spacing w:val="-2"/>
                <w:sz w:val="18"/>
                <w:szCs w:val="18"/>
              </w:rPr>
              <w:t>电力驱动玩具的电磁共容性测试</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4"/>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IEC</w:t>
            </w:r>
            <w:r w:rsidR="00412415">
              <w:rPr>
                <w:rFonts w:ascii="Times New Roman" w:hAnsi="Times New Roman" w:cs="Times New Roman" w:hint="eastAsia"/>
                <w:spacing w:val="-2"/>
                <w:sz w:val="18"/>
                <w:szCs w:val="18"/>
              </w:rPr>
              <w:t xml:space="preserve"> </w:t>
            </w:r>
            <w:r w:rsidR="00412415">
              <w:rPr>
                <w:rFonts w:ascii="Times New Roman" w:hAnsi="Times New Roman" w:cs="Times New Roman"/>
                <w:spacing w:val="-2"/>
                <w:sz w:val="18"/>
                <w:szCs w:val="18"/>
              </w:rPr>
              <w:t>60825</w:t>
            </w:r>
            <w:r w:rsidR="00412415">
              <w:rPr>
                <w:rFonts w:ascii="Times New Roman" w:hAnsi="Times New Roman" w:cs="Times New Roman"/>
                <w:spacing w:val="-2"/>
                <w:sz w:val="18"/>
                <w:szCs w:val="18"/>
              </w:rPr>
              <w:t>激光产品安全</w:t>
            </w:r>
          </w:p>
        </w:tc>
        <w:tc>
          <w:tcPr>
            <w:tcW w:w="2504" w:type="pct"/>
            <w:gridSpan w:val="5"/>
            <w:tcBorders>
              <w:top w:val="single" w:sz="4" w:space="0" w:color="auto"/>
              <w:left w:val="nil"/>
              <w:bottom w:val="single" w:sz="4" w:space="0" w:color="auto"/>
              <w:right w:val="single" w:sz="4" w:space="0" w:color="auto"/>
            </w:tcBorders>
          </w:tcPr>
          <w:p w:rsidR="00C419F9" w:rsidRDefault="00412415">
            <w:pPr>
              <w:spacing w:line="210" w:lineRule="exact"/>
              <w:rPr>
                <w:rFonts w:ascii="Times New Roman" w:hAnsi="Times New Roman" w:cs="Times New Roman"/>
                <w:b/>
                <w:sz w:val="18"/>
                <w:szCs w:val="18"/>
              </w:rPr>
            </w:pPr>
            <w:r>
              <w:rPr>
                <w:rFonts w:ascii="Times New Roman" w:hAnsi="Times New Roman" w:cs="Times New Roman"/>
                <w:bCs/>
                <w:sz w:val="18"/>
                <w:szCs w:val="18"/>
              </w:rPr>
              <w:t xml:space="preserve">REACH annex XVIl on chemicals </w:t>
            </w:r>
            <w:r>
              <w:rPr>
                <w:rFonts w:ascii="Times New Roman" w:hAnsi="Times New Roman" w:cs="Times New Roman"/>
                <w:b/>
                <w:sz w:val="18"/>
                <w:szCs w:val="18"/>
              </w:rPr>
              <w:t>REACH</w:t>
            </w:r>
            <w:r>
              <w:rPr>
                <w:rFonts w:ascii="Times New Roman" w:hAnsi="Times New Roman" w:cs="Times New Roman"/>
                <w:b/>
                <w:sz w:val="18"/>
                <w:szCs w:val="18"/>
              </w:rPr>
              <w:t>附</w:t>
            </w:r>
            <w:r>
              <w:rPr>
                <w:rFonts w:ascii="Times New Roman" w:hAnsi="Times New Roman" w:cs="Times New Roman"/>
                <w:b/>
                <w:sz w:val="18"/>
                <w:szCs w:val="18"/>
              </w:rPr>
              <w:t>17</w:t>
            </w:r>
            <w:r>
              <w:rPr>
                <w:rFonts w:ascii="Times New Roman" w:hAnsi="Times New Roman" w:cs="Times New Roman"/>
                <w:b/>
                <w:sz w:val="18"/>
                <w:szCs w:val="18"/>
              </w:rPr>
              <w:t>中化学物质</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bCs/>
                <w:sz w:val="18"/>
                <w:szCs w:val="18"/>
              </w:rPr>
              <w:t>Lead Content</w:t>
            </w:r>
            <w:r w:rsidR="00412415">
              <w:rPr>
                <w:rFonts w:ascii="Times New Roman" w:hAnsi="Times New Roman" w:cs="Times New Roman"/>
                <w:bCs/>
                <w:sz w:val="18"/>
                <w:szCs w:val="18"/>
              </w:rPr>
              <w:t>总铅</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bCs/>
                <w:sz w:val="18"/>
                <w:szCs w:val="18"/>
              </w:rPr>
              <w:t>Cadmium Content</w:t>
            </w:r>
            <w:r w:rsidR="00412415">
              <w:rPr>
                <w:rFonts w:ascii="Times New Roman" w:hAnsi="Times New Roman" w:cs="Times New Roman"/>
                <w:bCs/>
                <w:sz w:val="18"/>
                <w:szCs w:val="18"/>
              </w:rPr>
              <w:t>总镉</w:t>
            </w:r>
          </w:p>
          <w:p w:rsidR="00C419F9" w:rsidRDefault="00A46DFB">
            <w:pPr>
              <w:spacing w:line="210" w:lineRule="exact"/>
              <w:rPr>
                <w:rFonts w:ascii="Times New Roman" w:hAnsi="Times New Roman" w:cs="Times New Roman"/>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z w:val="18"/>
                <w:szCs w:val="18"/>
              </w:rPr>
              <w:t>Phthalates Content</w:t>
            </w:r>
            <w:r w:rsidR="00412415">
              <w:rPr>
                <w:rFonts w:ascii="Times New Roman" w:hAnsi="Times New Roman" w:cs="Times New Roman"/>
                <w:sz w:val="18"/>
                <w:szCs w:val="18"/>
              </w:rPr>
              <w:t>邻苯二甲酸盐</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bCs/>
                <w:sz w:val="18"/>
                <w:szCs w:val="18"/>
              </w:rPr>
              <w:t>Benzene</w:t>
            </w:r>
            <w:r w:rsidR="00412415">
              <w:rPr>
                <w:rFonts w:ascii="Times New Roman" w:hAnsi="Times New Roman" w:cs="Times New Roman"/>
                <w:bCs/>
                <w:sz w:val="18"/>
                <w:szCs w:val="18"/>
              </w:rPr>
              <w:t>苯</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bCs/>
                <w:sz w:val="18"/>
                <w:szCs w:val="18"/>
              </w:rPr>
              <w:t>Azo colourants</w:t>
            </w:r>
            <w:r w:rsidR="00412415">
              <w:rPr>
                <w:rFonts w:ascii="Times New Roman" w:hAnsi="Times New Roman" w:cs="Times New Roman"/>
                <w:bCs/>
                <w:sz w:val="18"/>
                <w:szCs w:val="18"/>
              </w:rPr>
              <w:t>偶氮染料</w:t>
            </w:r>
          </w:p>
          <w:p w:rsidR="00C419F9" w:rsidRDefault="00A46DFB">
            <w:pPr>
              <w:spacing w:line="210" w:lineRule="exact"/>
              <w:rPr>
                <w:rFonts w:ascii="Times New Roman" w:hAnsi="Times New Roman" w:cs="Times New Roman"/>
                <w:bCs/>
                <w:sz w:val="18"/>
                <w:szCs w:val="18"/>
              </w:rPr>
            </w:pPr>
            <w:r>
              <w:rPr>
                <w:rFonts w:ascii="Times New Roman" w:hAnsi="Times New Roman" w:cs="Times New Roman"/>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spacing w:val="-2"/>
                <w:sz w:val="18"/>
                <w:szCs w:val="18"/>
              </w:rPr>
              <w:instrText xml:space="preserve"> FORMCHECKBOX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end"/>
            </w:r>
            <w:r w:rsidR="00412415">
              <w:rPr>
                <w:rFonts w:ascii="Times New Roman" w:hAnsi="Times New Roman" w:cs="Times New Roman"/>
                <w:spacing w:val="-2"/>
                <w:sz w:val="18"/>
                <w:szCs w:val="18"/>
              </w:rPr>
              <w:t>PAHs</w:t>
            </w:r>
            <w:r w:rsidR="00412415">
              <w:rPr>
                <w:rFonts w:ascii="Times New Roman" w:hAnsi="Times New Roman" w:cs="Times New Roman"/>
                <w:bCs/>
                <w:sz w:val="18"/>
                <w:szCs w:val="18"/>
              </w:rPr>
              <w:t>多环芳香烃</w:t>
            </w:r>
          </w:p>
          <w:p w:rsidR="00C419F9" w:rsidRDefault="00A46DFB">
            <w:pPr>
              <w:spacing w:line="210" w:lineRule="exact"/>
              <w:rPr>
                <w:rFonts w:ascii="Times New Roman" w:hAnsi="Times New Roman" w:cs="Times New Roman"/>
                <w:b/>
                <w:bCs/>
                <w:sz w:val="18"/>
                <w:szCs w:val="18"/>
              </w:rPr>
            </w:pPr>
            <w:r>
              <w:rPr>
                <w:rFonts w:ascii="Times New Roman" w:hAnsi="Times New Roman" w:cs="Times New Roman"/>
                <w:b/>
                <w:bCs/>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b/>
                <w:bCs/>
                <w:spacing w:val="-2"/>
                <w:sz w:val="18"/>
                <w:szCs w:val="18"/>
              </w:rPr>
              <w:instrText xml:space="preserve"> FORMCHECKBOX </w:instrText>
            </w:r>
            <w:r>
              <w:rPr>
                <w:rFonts w:ascii="Times New Roman" w:hAnsi="Times New Roman" w:cs="Times New Roman"/>
                <w:b/>
                <w:bCs/>
                <w:spacing w:val="-2"/>
                <w:sz w:val="18"/>
                <w:szCs w:val="18"/>
              </w:rPr>
            </w:r>
            <w:r>
              <w:rPr>
                <w:rFonts w:ascii="Times New Roman" w:hAnsi="Times New Roman" w:cs="Times New Roman"/>
                <w:b/>
                <w:bCs/>
                <w:spacing w:val="-2"/>
                <w:sz w:val="18"/>
                <w:szCs w:val="18"/>
              </w:rPr>
              <w:fldChar w:fldCharType="end"/>
            </w:r>
            <w:r w:rsidR="00412415">
              <w:rPr>
                <w:rFonts w:ascii="Times New Roman" w:hAnsi="Times New Roman" w:cs="Times New Roman"/>
                <w:spacing w:val="-2"/>
                <w:sz w:val="18"/>
                <w:szCs w:val="18"/>
              </w:rPr>
              <w:t>Germany GS PAHs</w:t>
            </w:r>
            <w:r w:rsidR="00412415">
              <w:rPr>
                <w:rFonts w:ascii="Times New Roman" w:hAnsi="Times New Roman" w:cs="Times New Roman"/>
                <w:b/>
                <w:bCs/>
                <w:spacing w:val="-2"/>
                <w:sz w:val="18"/>
                <w:szCs w:val="18"/>
              </w:rPr>
              <w:t>德国</w:t>
            </w:r>
            <w:r w:rsidR="00412415">
              <w:rPr>
                <w:rFonts w:ascii="Times New Roman" w:hAnsi="Times New Roman" w:cs="Times New Roman"/>
                <w:b/>
                <w:bCs/>
                <w:spacing w:val="-2"/>
                <w:sz w:val="18"/>
                <w:szCs w:val="18"/>
              </w:rPr>
              <w:t>GS</w:t>
            </w:r>
            <w:r w:rsidR="00412415">
              <w:rPr>
                <w:rFonts w:ascii="Times New Roman" w:hAnsi="Times New Roman" w:cs="Times New Roman"/>
                <w:b/>
                <w:bCs/>
                <w:sz w:val="18"/>
                <w:szCs w:val="18"/>
              </w:rPr>
              <w:t>多环芳香烃</w:t>
            </w:r>
          </w:p>
          <w:p w:rsidR="00C419F9" w:rsidRDefault="00A46DFB">
            <w:pPr>
              <w:spacing w:line="210" w:lineRule="exact"/>
              <w:rPr>
                <w:rFonts w:ascii="Times New Roman" w:hAnsi="Times New Roman" w:cs="Times New Roman"/>
                <w:b/>
                <w:bCs/>
                <w:spacing w:val="-2"/>
                <w:sz w:val="18"/>
                <w:szCs w:val="18"/>
              </w:rPr>
            </w:pPr>
            <w:r>
              <w:rPr>
                <w:rFonts w:ascii="Times New Roman" w:hAnsi="Times New Roman" w:cs="Times New Roman"/>
                <w:b/>
                <w:bCs/>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b/>
                <w:bCs/>
                <w:spacing w:val="-2"/>
                <w:sz w:val="18"/>
                <w:szCs w:val="18"/>
              </w:rPr>
              <w:instrText xml:space="preserve"> FORMCHECKBOX </w:instrText>
            </w:r>
            <w:r>
              <w:rPr>
                <w:rFonts w:ascii="Times New Roman" w:hAnsi="Times New Roman" w:cs="Times New Roman"/>
                <w:b/>
                <w:bCs/>
                <w:spacing w:val="-2"/>
                <w:sz w:val="18"/>
                <w:szCs w:val="18"/>
              </w:rPr>
            </w:r>
            <w:r>
              <w:rPr>
                <w:rFonts w:ascii="Times New Roman" w:hAnsi="Times New Roman" w:cs="Times New Roman"/>
                <w:b/>
                <w:bCs/>
                <w:spacing w:val="-2"/>
                <w:sz w:val="18"/>
                <w:szCs w:val="18"/>
              </w:rPr>
              <w:fldChar w:fldCharType="end"/>
            </w:r>
            <w:r w:rsidR="00412415">
              <w:rPr>
                <w:rFonts w:ascii="Times New Roman" w:hAnsi="Times New Roman" w:cs="Times New Roman"/>
                <w:spacing w:val="-2"/>
                <w:sz w:val="18"/>
                <w:szCs w:val="18"/>
              </w:rPr>
              <w:t>Toxic Elements in Packaging Materials(94/62/EC)</w:t>
            </w:r>
            <w:r w:rsidR="00412415">
              <w:rPr>
                <w:rFonts w:ascii="Times New Roman" w:hAnsi="Times New Roman" w:cs="Times New Roman"/>
                <w:b/>
                <w:bCs/>
                <w:spacing w:val="-2"/>
                <w:sz w:val="18"/>
                <w:szCs w:val="18"/>
              </w:rPr>
              <w:t>包材指令</w:t>
            </w:r>
          </w:p>
          <w:p w:rsidR="00C419F9" w:rsidRDefault="00A46DFB">
            <w:pPr>
              <w:spacing w:line="210" w:lineRule="exact"/>
              <w:rPr>
                <w:rFonts w:ascii="Times New Roman" w:hAnsi="Times New Roman" w:cs="Times New Roman"/>
                <w:b/>
                <w:sz w:val="18"/>
                <w:szCs w:val="18"/>
              </w:rPr>
            </w:pPr>
            <w:r>
              <w:rPr>
                <w:rFonts w:ascii="Times New Roman" w:hAnsi="Times New Roman" w:cs="Times New Roman"/>
                <w:b/>
                <w:bCs/>
                <w:spacing w:val="-2"/>
                <w:sz w:val="18"/>
                <w:szCs w:val="18"/>
              </w:rPr>
              <w:fldChar w:fldCharType="begin">
                <w:ffData>
                  <w:name w:val="复选框型32"/>
                  <w:enabled/>
                  <w:calcOnExit w:val="0"/>
                  <w:checkBox>
                    <w:sizeAuto/>
                    <w:default w:val="0"/>
                    <w:checked w:val="0"/>
                  </w:checkBox>
                </w:ffData>
              </w:fldChar>
            </w:r>
            <w:r w:rsidR="00412415">
              <w:rPr>
                <w:rFonts w:ascii="Times New Roman" w:hAnsi="Times New Roman" w:cs="Times New Roman"/>
                <w:b/>
                <w:bCs/>
                <w:spacing w:val="-2"/>
                <w:sz w:val="18"/>
                <w:szCs w:val="18"/>
              </w:rPr>
              <w:instrText xml:space="preserve"> FORMCHECKBOX </w:instrText>
            </w:r>
            <w:r>
              <w:rPr>
                <w:rFonts w:ascii="Times New Roman" w:hAnsi="Times New Roman" w:cs="Times New Roman"/>
                <w:b/>
                <w:bCs/>
                <w:spacing w:val="-2"/>
                <w:sz w:val="18"/>
                <w:szCs w:val="18"/>
              </w:rPr>
            </w:r>
            <w:r>
              <w:rPr>
                <w:rFonts w:ascii="Times New Roman" w:hAnsi="Times New Roman" w:cs="Times New Roman"/>
                <w:b/>
                <w:bCs/>
                <w:spacing w:val="-2"/>
                <w:sz w:val="18"/>
                <w:szCs w:val="18"/>
              </w:rPr>
              <w:fldChar w:fldCharType="end"/>
            </w:r>
            <w:r w:rsidR="00412415">
              <w:rPr>
                <w:rFonts w:ascii="Times New Roman" w:hAnsi="Times New Roman" w:cs="Times New Roman"/>
                <w:spacing w:val="-2"/>
                <w:sz w:val="18"/>
                <w:szCs w:val="18"/>
              </w:rPr>
              <w:t>ROHS 2011/65/EU</w:t>
            </w:r>
            <w:r w:rsidR="00412415">
              <w:rPr>
                <w:rFonts w:ascii="Times New Roman" w:hAnsi="Times New Roman" w:cs="Times New Roman"/>
                <w:b/>
                <w:bCs/>
                <w:spacing w:val="-2"/>
                <w:sz w:val="18"/>
                <w:szCs w:val="18"/>
              </w:rPr>
              <w:t>电子产品中的有害物质</w:t>
            </w:r>
          </w:p>
        </w:tc>
      </w:tr>
      <w:tr w:rsidR="00C419F9" w:rsidTr="00A45E94">
        <w:trPr>
          <w:cantSplit/>
          <w:trHeight w:val="283"/>
        </w:trPr>
        <w:tc>
          <w:tcPr>
            <w:tcW w:w="1246" w:type="pct"/>
            <w:gridSpan w:val="3"/>
            <w:tcBorders>
              <w:bottom w:val="single" w:sz="4" w:space="0" w:color="auto"/>
            </w:tcBorders>
            <w:tcMar>
              <w:top w:w="43" w:type="dxa"/>
              <w:bottom w:w="43" w:type="dxa"/>
            </w:tcMar>
            <w:vAlign w:val="center"/>
          </w:tcPr>
          <w:p w:rsidR="00C419F9" w:rsidRDefault="00412415" w:rsidP="00BC2AAF">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b/>
                <w:bCs/>
                <w:color w:val="000000" w:themeColor="text1"/>
                <w:spacing w:val="-2"/>
                <w:sz w:val="18"/>
                <w:szCs w:val="18"/>
              </w:rPr>
              <w:t>其他测试要求</w:t>
            </w:r>
          </w:p>
        </w:tc>
        <w:tc>
          <w:tcPr>
            <w:tcW w:w="3754" w:type="pct"/>
            <w:gridSpan w:val="8"/>
            <w:tcBorders>
              <w:bottom w:val="single" w:sz="4" w:space="0" w:color="auto"/>
            </w:tcBorders>
            <w:vAlign w:val="center"/>
          </w:tcPr>
          <w:p w:rsidR="00C419F9" w:rsidRDefault="00A46DFB" w:rsidP="00BC2AAF">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rPr>
          <w:cantSplit/>
          <w:trHeight w:val="283"/>
        </w:trPr>
        <w:tc>
          <w:tcPr>
            <w:tcW w:w="1246"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C419F9" w:rsidRDefault="00412415" w:rsidP="00BC2AAF">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z w:val="18"/>
                <w:szCs w:val="18"/>
              </w:rPr>
              <w:t>注意事项</w:t>
            </w:r>
          </w:p>
        </w:tc>
        <w:tc>
          <w:tcPr>
            <w:tcW w:w="3754" w:type="pct"/>
            <w:gridSpan w:val="8"/>
            <w:tcBorders>
              <w:top w:val="single" w:sz="4" w:space="0" w:color="auto"/>
              <w:left w:val="single" w:sz="4" w:space="0" w:color="auto"/>
              <w:bottom w:val="single" w:sz="4" w:space="0" w:color="auto"/>
              <w:right w:val="single" w:sz="4" w:space="0" w:color="auto"/>
            </w:tcBorders>
            <w:vAlign w:val="center"/>
          </w:tcPr>
          <w:p w:rsidR="00C419F9" w:rsidRDefault="00A46DFB" w:rsidP="00BC2AAF">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FD6E10">
        <w:trPr>
          <w:cantSplit/>
          <w:trHeight w:val="340"/>
        </w:trPr>
        <w:tc>
          <w:tcPr>
            <w:tcW w:w="5000" w:type="pct"/>
            <w:gridSpan w:val="11"/>
            <w:tcBorders>
              <w:bottom w:val="single" w:sz="4" w:space="0" w:color="auto"/>
            </w:tcBorders>
            <w:shd w:val="clear" w:color="auto" w:fill="F3BC31"/>
            <w:vAlign w:val="center"/>
          </w:tcPr>
          <w:p w:rsidR="00C419F9" w:rsidRDefault="00412415">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C419F9" w:rsidTr="00266020">
        <w:trPr>
          <w:cantSplit/>
          <w:trHeight w:val="340"/>
        </w:trPr>
        <w:tc>
          <w:tcPr>
            <w:tcW w:w="5000" w:type="pct"/>
            <w:gridSpan w:val="11"/>
            <w:tcBorders>
              <w:top w:val="single" w:sz="4" w:space="0" w:color="auto"/>
              <w:left w:val="single" w:sz="4" w:space="0" w:color="auto"/>
              <w:bottom w:val="single" w:sz="4" w:space="0" w:color="auto"/>
              <w:right w:val="single" w:sz="4" w:space="0" w:color="auto"/>
            </w:tcBorders>
            <w:vAlign w:val="center"/>
          </w:tcPr>
          <w:p w:rsidR="00C419F9" w:rsidRDefault="00A46DFB">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Regular</w:t>
            </w:r>
            <w:r w:rsidR="00412415">
              <w:rPr>
                <w:rFonts w:ascii="Times New Roman" w:hAnsi="Times New Roman" w:cs="Times New Roman" w:hint="eastAsia"/>
                <w:color w:val="000000" w:themeColor="text1"/>
                <w:sz w:val="18"/>
                <w:szCs w:val="18"/>
              </w:rPr>
              <w:t>标准（默认）；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Urgent</w:t>
            </w:r>
            <w:r w:rsidR="00412415">
              <w:rPr>
                <w:rFonts w:ascii="Times New Roman" w:hAnsi="Times New Roman" w:cs="Times New Roman" w:hint="eastAsia"/>
                <w:color w:val="000000" w:themeColor="text1"/>
                <w:sz w:val="18"/>
                <w:szCs w:val="18"/>
              </w:rPr>
              <w:t>加急（</w:t>
            </w:r>
            <w:r w:rsidR="00412415">
              <w:rPr>
                <w:rFonts w:ascii="Times New Roman" w:hAnsi="Times New Roman" w:cs="Times New Roman" w:hint="eastAsia"/>
                <w:color w:val="000000" w:themeColor="text1"/>
                <w:sz w:val="18"/>
                <w:szCs w:val="18"/>
              </w:rPr>
              <w:t>40%</w:t>
            </w:r>
            <w:r w:rsidR="00412415">
              <w:rPr>
                <w:rFonts w:ascii="Times New Roman" w:hAnsi="Times New Roman" w:cs="Times New Roman" w:hint="eastAsia"/>
                <w:color w:val="000000" w:themeColor="text1"/>
                <w:sz w:val="18"/>
                <w:szCs w:val="18"/>
              </w:rPr>
              <w:t>附加费）；</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Emergency</w:t>
            </w:r>
            <w:r w:rsidR="00412415">
              <w:rPr>
                <w:rFonts w:ascii="Times New Roman" w:hAnsi="Times New Roman" w:cs="Times New Roman" w:hint="eastAsia"/>
                <w:color w:val="000000" w:themeColor="text1"/>
                <w:sz w:val="18"/>
                <w:szCs w:val="18"/>
              </w:rPr>
              <w:t>特急（</w:t>
            </w:r>
            <w:r w:rsidR="00412415">
              <w:rPr>
                <w:rFonts w:ascii="Times New Roman" w:hAnsi="Times New Roman" w:cs="Times New Roman" w:hint="eastAsia"/>
                <w:color w:val="000000" w:themeColor="text1"/>
                <w:sz w:val="18"/>
                <w:szCs w:val="18"/>
              </w:rPr>
              <w:t>100%</w:t>
            </w:r>
            <w:r w:rsidR="00412415">
              <w:rPr>
                <w:rFonts w:ascii="Times New Roman" w:hAnsi="Times New Roman" w:cs="Times New Roman" w:hint="eastAsia"/>
                <w:color w:val="000000" w:themeColor="text1"/>
                <w:sz w:val="18"/>
                <w:szCs w:val="18"/>
              </w:rPr>
              <w:t>附加费）</w:t>
            </w:r>
          </w:p>
        </w:tc>
      </w:tr>
      <w:tr w:rsidR="00C419F9" w:rsidTr="00FD6E10">
        <w:trPr>
          <w:cantSplit/>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C419F9" w:rsidRDefault="00412415">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C419F9">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412415">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English</w:t>
            </w:r>
            <w:r w:rsidR="00412415">
              <w:rPr>
                <w:rFonts w:ascii="Times New Roman" w:hAnsi="Times New Roman" w:cs="Times New Roman" w:hint="eastAsia"/>
                <w:color w:val="000000" w:themeColor="text1"/>
                <w:sz w:val="18"/>
                <w:szCs w:val="18"/>
              </w:rPr>
              <w:t>英文电子版（默认）；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Chinese</w:t>
            </w:r>
            <w:r w:rsidR="00412415">
              <w:rPr>
                <w:rFonts w:ascii="Times New Roman" w:hAnsi="Times New Roman" w:cs="Times New Roman" w:hint="eastAsia"/>
                <w:color w:val="000000" w:themeColor="text1"/>
                <w:sz w:val="18"/>
                <w:szCs w:val="18"/>
              </w:rPr>
              <w:t>中文电子版；</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Paper</w:t>
            </w:r>
            <w:r w:rsidR="00412415">
              <w:rPr>
                <w:rFonts w:ascii="Times New Roman" w:hAnsi="Times New Roman" w:cs="Times New Roman" w:hint="eastAsia"/>
                <w:color w:val="000000" w:themeColor="text1"/>
                <w:sz w:val="18"/>
                <w:szCs w:val="18"/>
              </w:rPr>
              <w:t>纸质（</w:t>
            </w:r>
            <w:r w:rsidR="00412415">
              <w:rPr>
                <w:rFonts w:ascii="Times New Roman" w:hAnsi="Times New Roman" w:cs="Times New Roman" w:hint="eastAsia"/>
                <w:color w:val="000000" w:themeColor="text1"/>
                <w:sz w:val="18"/>
                <w:szCs w:val="18"/>
              </w:rPr>
              <w:t>10</w:t>
            </w:r>
            <w:r w:rsidR="00412415">
              <w:rPr>
                <w:rFonts w:ascii="Times New Roman" w:hAnsi="Times New Roman" w:cs="Times New Roman" w:hint="eastAsia"/>
                <w:color w:val="000000" w:themeColor="text1"/>
                <w:sz w:val="18"/>
                <w:szCs w:val="18"/>
              </w:rPr>
              <w:t>页内</w:t>
            </w:r>
            <w:r w:rsidR="00412415">
              <w:rPr>
                <w:rFonts w:ascii="Times New Roman" w:hAnsi="Times New Roman" w:cs="Times New Roman" w:hint="eastAsia"/>
                <w:color w:val="000000" w:themeColor="text1"/>
                <w:sz w:val="18"/>
                <w:szCs w:val="18"/>
              </w:rPr>
              <w:t>100</w:t>
            </w:r>
            <w:r w:rsidR="00412415">
              <w:rPr>
                <w:rFonts w:ascii="Times New Roman" w:hAnsi="Times New Roman" w:cs="Times New Roman" w:hint="eastAsia"/>
                <w:color w:val="000000" w:themeColor="text1"/>
                <w:sz w:val="18"/>
                <w:szCs w:val="18"/>
              </w:rPr>
              <w:t>元</w:t>
            </w:r>
            <w:r w:rsidR="00412415">
              <w:rPr>
                <w:rFonts w:ascii="Times New Roman" w:hAnsi="Times New Roman" w:cs="Times New Roman" w:hint="eastAsia"/>
                <w:color w:val="000000" w:themeColor="text1"/>
                <w:sz w:val="18"/>
                <w:szCs w:val="18"/>
              </w:rPr>
              <w:t>/</w:t>
            </w:r>
            <w:r w:rsidR="00412415">
              <w:rPr>
                <w:rFonts w:ascii="Times New Roman" w:hAnsi="Times New Roman" w:cs="Times New Roman" w:hint="eastAsia"/>
                <w:color w:val="000000" w:themeColor="text1"/>
                <w:sz w:val="18"/>
                <w:szCs w:val="18"/>
              </w:rPr>
              <w:t>份）</w:t>
            </w:r>
          </w:p>
        </w:tc>
      </w:tr>
      <w:tr w:rsidR="00C419F9">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r w:rsidR="00412415">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One report</w:t>
            </w:r>
            <w:r w:rsidR="00412415">
              <w:rPr>
                <w:rFonts w:ascii="Times New Roman" w:hAnsi="Times New Roman" w:cs="Times New Roman" w:hint="eastAsia"/>
                <w:color w:val="000000" w:themeColor="text1"/>
                <w:sz w:val="18"/>
                <w:szCs w:val="18"/>
              </w:rPr>
              <w:t>一份报告（默认）；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By sample</w:t>
            </w:r>
            <w:r w:rsidR="00412415">
              <w:rPr>
                <w:rFonts w:ascii="Times New Roman" w:hAnsi="Times New Roman" w:cs="Times New Roman" w:hint="eastAsia"/>
                <w:color w:val="000000" w:themeColor="text1"/>
                <w:sz w:val="18"/>
                <w:szCs w:val="18"/>
              </w:rPr>
              <w:t>一个样品出一份报告；</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By test item</w:t>
            </w:r>
            <w:r w:rsidR="00412415">
              <w:rPr>
                <w:rFonts w:ascii="Times New Roman" w:hAnsi="Times New Roman" w:cs="Times New Roman" w:hint="eastAsia"/>
                <w:color w:val="000000" w:themeColor="text1"/>
                <w:sz w:val="18"/>
                <w:szCs w:val="18"/>
              </w:rPr>
              <w:t>一个测试项目出一份报告</w:t>
            </w:r>
          </w:p>
        </w:tc>
      </w:tr>
      <w:tr w:rsidR="00C419F9" w:rsidTr="00FD6E10">
        <w:trPr>
          <w:cantSplit/>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C419F9" w:rsidRDefault="00412415">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C419F9">
        <w:trPr>
          <w:cantSplit/>
          <w:trHeight w:val="58"/>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412415">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412415">
              <w:rPr>
                <w:rFonts w:ascii="Times New Roman" w:hAnsi="Times New Roman" w:cs="Times New Roman" w:hint="eastAsia"/>
                <w:color w:val="000000" w:themeColor="text1"/>
                <w:sz w:val="18"/>
                <w:szCs w:val="18"/>
              </w:rPr>
              <w:t>Store for 1 month</w:t>
            </w:r>
            <w:r w:rsidR="00412415">
              <w:rPr>
                <w:rFonts w:ascii="Times New Roman" w:hAnsi="Times New Roman" w:cs="Times New Roman" w:hint="eastAsia"/>
                <w:color w:val="000000" w:themeColor="text1"/>
                <w:sz w:val="18"/>
                <w:szCs w:val="18"/>
              </w:rPr>
              <w:t>保留</w:t>
            </w:r>
            <w:r w:rsidR="00412415">
              <w:rPr>
                <w:rFonts w:ascii="Times New Roman" w:hAnsi="Times New Roman" w:cs="Times New Roman" w:hint="eastAsia"/>
                <w:color w:val="000000" w:themeColor="text1"/>
                <w:sz w:val="18"/>
                <w:szCs w:val="18"/>
              </w:rPr>
              <w:t>1</w:t>
            </w:r>
            <w:r w:rsidR="00412415">
              <w:rPr>
                <w:rFonts w:ascii="Times New Roman" w:hAnsi="Times New Roman" w:cs="Times New Roman" w:hint="eastAsia"/>
                <w:color w:val="000000" w:themeColor="text1"/>
                <w:sz w:val="18"/>
                <w:szCs w:val="18"/>
              </w:rPr>
              <w:t>个月（默认）；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 xml:space="preserve">Return </w:t>
            </w:r>
            <w:r w:rsidR="00412415">
              <w:rPr>
                <w:rFonts w:ascii="Times New Roman" w:hAnsi="Times New Roman" w:cs="Times New Roman" w:hint="eastAsia"/>
                <w:color w:val="000000" w:themeColor="text1"/>
                <w:sz w:val="18"/>
                <w:szCs w:val="18"/>
              </w:rPr>
              <w:t>退样（邮费到付）</w:t>
            </w:r>
          </w:p>
        </w:tc>
      </w:tr>
      <w:tr w:rsidR="00C419F9">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Sample Risk</w:t>
            </w:r>
            <w:r>
              <w:rPr>
                <w:rFonts w:ascii="Times New Roman" w:hAnsi="Times New Roman" w:cs="Times New Roman" w:hint="eastAsia"/>
                <w:b/>
                <w:bCs/>
                <w:sz w:val="18"/>
                <w:szCs w:val="18"/>
              </w:rPr>
              <w:t>样品危险性</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rsidP="003C4E35">
            <w:pPr>
              <w:jc w:val="left"/>
              <w:rPr>
                <w:rFonts w:asciiTheme="majorEastAsia" w:eastAsiaTheme="majorEastAsia" w:hAnsiTheme="majorEastAsia"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None</w:t>
            </w:r>
            <w:r w:rsidR="00412415">
              <w:rPr>
                <w:rFonts w:ascii="Times New Roman" w:hAnsi="Times New Roman" w:cs="Times New Roman" w:hint="eastAsia"/>
                <w:color w:val="000000" w:themeColor="text1"/>
                <w:sz w:val="18"/>
                <w:szCs w:val="18"/>
              </w:rPr>
              <w:t>无危险（默认）；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Corrosive</w:t>
            </w:r>
            <w:r w:rsidR="00412415">
              <w:rPr>
                <w:rFonts w:ascii="Times New Roman" w:hAnsi="Times New Roman" w:cs="Times New Roman" w:hint="eastAsia"/>
                <w:color w:val="000000" w:themeColor="text1"/>
                <w:sz w:val="18"/>
                <w:szCs w:val="18"/>
              </w:rPr>
              <w:t>腐蚀；</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Flammable/Explosive</w:t>
            </w:r>
            <w:r w:rsidR="00412415">
              <w:rPr>
                <w:rFonts w:ascii="Times New Roman" w:hAnsi="Times New Roman" w:cs="Times New Roman" w:hint="eastAsia"/>
                <w:color w:val="000000" w:themeColor="text1"/>
                <w:sz w:val="18"/>
                <w:szCs w:val="18"/>
              </w:rPr>
              <w:t>易燃易爆；</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color w:val="000000" w:themeColor="text1"/>
                <w:sz w:val="18"/>
                <w:szCs w:val="18"/>
              </w:rPr>
              <w:t>Poisonous</w:t>
            </w:r>
            <w:r w:rsidR="00412415">
              <w:rPr>
                <w:rFonts w:ascii="Times New Roman" w:hAnsi="Times New Roman" w:cs="Times New Roman" w:hint="eastAsia"/>
                <w:color w:val="000000" w:themeColor="text1"/>
                <w:sz w:val="18"/>
                <w:szCs w:val="18"/>
              </w:rPr>
              <w:t>毒性；</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Other</w:t>
            </w:r>
            <w:r w:rsidR="00412415">
              <w:rPr>
                <w:rFonts w:ascii="Times New Roman" w:hAnsi="Times New Roman" w:cs="Times New Roman" w:hint="eastAsia"/>
                <w:color w:val="000000" w:themeColor="text1"/>
                <w:sz w:val="18"/>
                <w:szCs w:val="18"/>
              </w:rPr>
              <w:t>其他危险</w:t>
            </w:r>
            <w:r w:rsidR="00412415">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3C4E35">
              <w:rPr>
                <w:rFonts w:asciiTheme="majorEastAsia" w:eastAsiaTheme="majorEastAsia" w:hAnsiTheme="majorEastAsia" w:cs="Times New Roman"/>
                <w:sz w:val="18"/>
                <w:szCs w:val="18"/>
              </w:rPr>
              <w:t xml:space="preserve"> </w:t>
            </w:r>
          </w:p>
        </w:tc>
      </w:tr>
      <w:tr w:rsidR="00C419F9">
        <w:trPr>
          <w:cantSplit/>
          <w:trHeight w:val="310"/>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宋体" w:hAnsi="宋体" w:cs="Arial"/>
                <w:sz w:val="16"/>
                <w:szCs w:val="16"/>
              </w:rPr>
              <w:t>【</w:t>
            </w:r>
            <w:r>
              <w:rPr>
                <w:rFonts w:ascii="Times New Roman" w:hAnsi="Times New Roman" w:cs="Times New Roman"/>
                <w:sz w:val="18"/>
                <w:szCs w:val="18"/>
              </w:rPr>
              <w:t>Pretreatment of liquid samples for chemical testing</w:t>
            </w:r>
            <w:r>
              <w:rPr>
                <w:rFonts w:ascii="Times New Roman" w:hAnsi="Times New Roman" w:cs="Times New Roman" w:hint="eastAsia"/>
                <w:b/>
                <w:bCs/>
                <w:sz w:val="18"/>
                <w:szCs w:val="18"/>
              </w:rPr>
              <w:t>液态样品，化学测试前处理</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pPr>
              <w:jc w:val="left"/>
              <w:rPr>
                <w:rFonts w:ascii="Times New Roman" w:hAnsi="Times New Roman"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Liquid test</w:t>
            </w:r>
            <w:r w:rsidR="00412415">
              <w:rPr>
                <w:rFonts w:ascii="Times New Roman" w:hAnsi="Times New Roman" w:cs="Times New Roman" w:hint="eastAsia"/>
                <w:color w:val="000000" w:themeColor="text1"/>
                <w:sz w:val="18"/>
                <w:szCs w:val="18"/>
              </w:rPr>
              <w:t>液态测试（默认）；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Test after drying</w:t>
            </w:r>
            <w:r w:rsidR="00412415">
              <w:rPr>
                <w:rFonts w:ascii="Times New Roman" w:hAnsi="Times New Roman" w:cs="Times New Roman" w:hint="eastAsia"/>
                <w:color w:val="000000" w:themeColor="text1"/>
                <w:sz w:val="18"/>
                <w:szCs w:val="18"/>
              </w:rPr>
              <w:t>烘干后测试</w:t>
            </w:r>
          </w:p>
        </w:tc>
      </w:tr>
      <w:tr w:rsidR="00C419F9" w:rsidTr="00780D41">
        <w:trPr>
          <w:cantSplit/>
          <w:trHeight w:val="312"/>
        </w:trPr>
        <w:tc>
          <w:tcPr>
            <w:tcW w:w="5000" w:type="pct"/>
            <w:gridSpan w:val="11"/>
            <w:tcBorders>
              <w:top w:val="single" w:sz="4" w:space="0" w:color="auto"/>
              <w:left w:val="single" w:sz="4" w:space="0" w:color="auto"/>
              <w:bottom w:val="nil"/>
              <w:right w:val="single" w:sz="4" w:space="0" w:color="auto"/>
            </w:tcBorders>
            <w:vAlign w:val="center"/>
          </w:tcPr>
          <w:p w:rsidR="00C419F9" w:rsidRDefault="00412415">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C419F9" w:rsidTr="00266020">
        <w:trPr>
          <w:cantSplit/>
          <w:trHeight w:val="340"/>
        </w:trPr>
        <w:tc>
          <w:tcPr>
            <w:tcW w:w="5000" w:type="pct"/>
            <w:gridSpan w:val="11"/>
            <w:tcBorders>
              <w:top w:val="nil"/>
              <w:left w:val="single" w:sz="4" w:space="0" w:color="auto"/>
              <w:bottom w:val="single" w:sz="4" w:space="0" w:color="auto"/>
              <w:right w:val="single" w:sz="4" w:space="0" w:color="auto"/>
            </w:tcBorders>
            <w:vAlign w:val="center"/>
          </w:tcPr>
          <w:p w:rsidR="00C419F9" w:rsidRDefault="00A46DFB" w:rsidP="003C4E35">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No</w:t>
            </w:r>
            <w:r w:rsidR="00412415">
              <w:rPr>
                <w:rFonts w:ascii="Times New Roman" w:hAnsi="Times New Roman" w:cs="Times New Roman" w:hint="eastAsia"/>
                <w:color w:val="000000" w:themeColor="text1"/>
                <w:sz w:val="18"/>
                <w:szCs w:val="18"/>
              </w:rPr>
              <w:t>否，第一次测试（默认）；</w:t>
            </w:r>
            <w:r w:rsidR="00412415">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12415">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12415">
              <w:rPr>
                <w:rFonts w:ascii="Times New Roman" w:hAnsi="Times New Roman" w:cs="Times New Roman" w:hint="eastAsia"/>
                <w:color w:val="000000" w:themeColor="text1"/>
                <w:sz w:val="18"/>
                <w:szCs w:val="18"/>
              </w:rPr>
              <w:t>Yes</w:t>
            </w:r>
            <w:r w:rsidR="00412415">
              <w:rPr>
                <w:rFonts w:ascii="Times New Roman" w:hAnsi="Times New Roman" w:cs="Times New Roman" w:hint="eastAsia"/>
                <w:color w:val="000000" w:themeColor="text1"/>
                <w:sz w:val="18"/>
                <w:szCs w:val="18"/>
              </w:rPr>
              <w:t>是，重测样品。</w:t>
            </w:r>
            <w:r w:rsidR="00412415">
              <w:rPr>
                <w:rFonts w:ascii="Times New Roman" w:hAnsi="Times New Roman" w:cs="Times New Roman"/>
                <w:color w:val="000000" w:themeColor="text1"/>
                <w:sz w:val="18"/>
                <w:szCs w:val="18"/>
              </w:rPr>
              <w:t>Original Report No.</w:t>
            </w:r>
            <w:r w:rsidR="00412415">
              <w:rPr>
                <w:rFonts w:ascii="Times New Roman" w:hAnsi="Times New Roman" w:cs="Times New Roman"/>
                <w:color w:val="000000" w:themeColor="text1"/>
                <w:sz w:val="18"/>
                <w:szCs w:val="18"/>
              </w:rPr>
              <w:t>原报告号</w:t>
            </w:r>
            <w:r w:rsidR="00412415">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3C4E35">
              <w:rPr>
                <w:rFonts w:ascii="Times New Roman" w:hAnsi="Times New Roman" w:cs="Times New Roman"/>
                <w:color w:val="000000" w:themeColor="text1"/>
                <w:sz w:val="18"/>
                <w:szCs w:val="18"/>
              </w:rPr>
              <w:t xml:space="preserve"> </w:t>
            </w:r>
          </w:p>
        </w:tc>
      </w:tr>
      <w:tr w:rsidR="00C419F9" w:rsidTr="00FD6E10">
        <w:trPr>
          <w:cantSplit/>
          <w:trHeight w:val="340"/>
        </w:trPr>
        <w:tc>
          <w:tcPr>
            <w:tcW w:w="5000" w:type="pct"/>
            <w:gridSpan w:val="11"/>
            <w:tcBorders>
              <w:top w:val="single" w:sz="4" w:space="0" w:color="auto"/>
            </w:tcBorders>
            <w:shd w:val="clear" w:color="auto" w:fill="F3BC31"/>
            <w:vAlign w:val="center"/>
          </w:tcPr>
          <w:p w:rsidR="00C419F9" w:rsidRDefault="00412415">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C419F9">
        <w:tblPrEx>
          <w:tblCellMar>
            <w:left w:w="108" w:type="dxa"/>
            <w:right w:w="108" w:type="dxa"/>
          </w:tblCellMar>
        </w:tblPrEx>
        <w:trPr>
          <w:cantSplit/>
          <w:trHeight w:val="364"/>
        </w:trPr>
        <w:tc>
          <w:tcPr>
            <w:tcW w:w="5000" w:type="pct"/>
            <w:gridSpan w:val="11"/>
            <w:vAlign w:val="center"/>
          </w:tcPr>
          <w:p w:rsidR="00C419F9" w:rsidRDefault="00412415">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C419F9" w:rsidTr="00A45E94">
        <w:tblPrEx>
          <w:tblCellMar>
            <w:left w:w="108" w:type="dxa"/>
            <w:right w:w="108" w:type="dxa"/>
          </w:tblCellMar>
        </w:tblPrEx>
        <w:trPr>
          <w:cantSplit/>
          <w:trHeight w:val="442"/>
        </w:trPr>
        <w:tc>
          <w:tcPr>
            <w:tcW w:w="1246" w:type="pct"/>
            <w:gridSpan w:val="3"/>
            <w:vAlign w:val="center"/>
          </w:tcPr>
          <w:p w:rsidR="00C419F9" w:rsidRDefault="00412415">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gridSpan w:val="3"/>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4" w:type="pct"/>
            <w:gridSpan w:val="3"/>
            <w:vAlign w:val="center"/>
          </w:tcPr>
          <w:p w:rsidR="00C419F9" w:rsidRDefault="00412415">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C419F9" w:rsidRDefault="00412415">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0" w:type="pct"/>
            <w:gridSpan w:val="2"/>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C419F9" w:rsidTr="00A45E94">
        <w:tblPrEx>
          <w:tblCellMar>
            <w:left w:w="108" w:type="dxa"/>
            <w:right w:w="108" w:type="dxa"/>
          </w:tblCellMar>
        </w:tblPrEx>
        <w:trPr>
          <w:cantSplit/>
          <w:trHeight w:val="370"/>
        </w:trPr>
        <w:tc>
          <w:tcPr>
            <w:tcW w:w="1246" w:type="pct"/>
            <w:gridSpan w:val="3"/>
            <w:tcBorders>
              <w:bottom w:val="single" w:sz="4" w:space="0" w:color="auto"/>
            </w:tcBorders>
            <w:vAlign w:val="center"/>
          </w:tcPr>
          <w:p w:rsidR="00C419F9" w:rsidRDefault="00412415">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3"/>
            <w:tcBorders>
              <w:bottom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4" w:type="pct"/>
            <w:gridSpan w:val="3"/>
            <w:tcBorders>
              <w:bottom w:val="single" w:sz="4" w:space="0" w:color="auto"/>
            </w:tcBorders>
            <w:vAlign w:val="center"/>
          </w:tcPr>
          <w:p w:rsidR="00C419F9" w:rsidRDefault="00412415">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2"/>
            <w:tcBorders>
              <w:bottom w:val="single" w:sz="4" w:space="0" w:color="auto"/>
            </w:tcBorders>
            <w:vAlign w:val="center"/>
          </w:tcPr>
          <w:p w:rsidR="00C419F9" w:rsidRDefault="00A46DFB">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1"/>
                  <w:enabled/>
                  <w:calcOnExit w:val="0"/>
                  <w:textInput/>
                </w:ffData>
              </w:fldChar>
            </w:r>
            <w:r w:rsidR="003C4E35">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sidR="003C4E35">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C419F9" w:rsidRDefault="00C419F9" w:rsidP="00266020">
      <w:pPr>
        <w:snapToGrid w:val="0"/>
        <w:jc w:val="left"/>
        <w:rPr>
          <w:rFonts w:ascii="Times New Roman" w:hAnsi="Times New Roman" w:cs="Times New Roman"/>
          <w:b/>
          <w:bCs/>
          <w:sz w:val="24"/>
          <w:szCs w:val="24"/>
        </w:rPr>
      </w:pPr>
    </w:p>
    <w:sectPr w:rsidR="00C419F9" w:rsidSect="00C419F9">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B1" w:rsidRDefault="00A31FB1" w:rsidP="00C419F9">
      <w:r>
        <w:separator/>
      </w:r>
    </w:p>
  </w:endnote>
  <w:endnote w:type="continuationSeparator" w:id="1">
    <w:p w:rsidR="00A31FB1" w:rsidRDefault="00A31FB1" w:rsidP="00C41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412415">
      <w:tc>
        <w:tcPr>
          <w:tcW w:w="3114" w:type="dxa"/>
          <w:vAlign w:val="center"/>
        </w:tcPr>
        <w:p w:rsidR="00412415" w:rsidRDefault="00412415">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412415" w:rsidRDefault="00412415">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412415" w:rsidRDefault="00412415">
          <w:pPr>
            <w:jc w:val="right"/>
            <w:rPr>
              <w:rFonts w:ascii="Times New Roman" w:hAnsi="Times New Roman" w:cs="Times New Roman"/>
              <w:sz w:val="12"/>
              <w:szCs w:val="12"/>
            </w:rPr>
          </w:pPr>
          <w:r>
            <w:rPr>
              <w:rFonts w:ascii="Times New Roman" w:hAnsi="Times New Roman" w:cs="Times New Roman"/>
              <w:sz w:val="12"/>
              <w:szCs w:val="12"/>
            </w:rPr>
            <w:t>GST-Form-SD-0</w:t>
          </w:r>
          <w:r w:rsidR="004C772D">
            <w:rPr>
              <w:rFonts w:ascii="Times New Roman" w:hAnsi="Times New Roman" w:cs="Times New Roman" w:hint="eastAsia"/>
              <w:sz w:val="12"/>
              <w:szCs w:val="12"/>
            </w:rPr>
            <w:t>17</w:t>
          </w:r>
        </w:p>
      </w:tc>
    </w:tr>
    <w:tr w:rsidR="00412415">
      <w:tc>
        <w:tcPr>
          <w:tcW w:w="3114" w:type="dxa"/>
          <w:vAlign w:val="center"/>
        </w:tcPr>
        <w:p w:rsidR="00412415" w:rsidRDefault="00412415">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412415" w:rsidRDefault="00412415">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412415" w:rsidRDefault="00412415">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4C772D">
            <w:rPr>
              <w:rFonts w:ascii="Times New Roman" w:hAnsi="Times New Roman" w:cs="Times New Roman" w:hint="eastAsia"/>
              <w:sz w:val="12"/>
              <w:szCs w:val="12"/>
            </w:rPr>
            <w:t>5</w:t>
          </w:r>
          <w:r>
            <w:rPr>
              <w:rFonts w:ascii="Times New Roman" w:hAnsi="Times New Roman" w:cs="Times New Roman"/>
              <w:sz w:val="12"/>
              <w:szCs w:val="12"/>
            </w:rPr>
            <w:t>.0(2023.</w:t>
          </w:r>
          <w:r>
            <w:rPr>
              <w:rFonts w:ascii="Times New Roman" w:hAnsi="Times New Roman" w:cs="Times New Roman" w:hint="eastAsia"/>
              <w:sz w:val="12"/>
              <w:szCs w:val="12"/>
            </w:rPr>
            <w:t>1</w:t>
          </w:r>
          <w:r w:rsidR="004C772D">
            <w:rPr>
              <w:rFonts w:ascii="Times New Roman" w:hAnsi="Times New Roman" w:cs="Times New Roman" w:hint="eastAsia"/>
              <w:sz w:val="12"/>
              <w:szCs w:val="12"/>
            </w:rPr>
            <w:t>1.20</w:t>
          </w:r>
          <w:r>
            <w:rPr>
              <w:rFonts w:ascii="Times New Roman" w:hAnsi="Times New Roman" w:cs="Times New Roman"/>
              <w:sz w:val="12"/>
              <w:szCs w:val="12"/>
            </w:rPr>
            <w:t>)</w:t>
          </w:r>
        </w:p>
      </w:tc>
    </w:tr>
    <w:tr w:rsidR="00412415">
      <w:tc>
        <w:tcPr>
          <w:tcW w:w="3114" w:type="dxa"/>
          <w:vAlign w:val="center"/>
        </w:tcPr>
        <w:p w:rsidR="00412415" w:rsidRDefault="00412415">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412415" w:rsidRDefault="00412415">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412415" w:rsidRDefault="00A46DFB">
          <w:pPr>
            <w:jc w:val="right"/>
            <w:rPr>
              <w:rFonts w:ascii="Times New Roman" w:hAnsi="Times New Roman" w:cs="Times New Roman"/>
              <w:sz w:val="12"/>
              <w:szCs w:val="12"/>
            </w:rPr>
          </w:pPr>
          <w:r>
            <w:rPr>
              <w:rFonts w:ascii="Times New Roman" w:hAnsi="Times New Roman" w:cs="Times New Roman"/>
              <w:sz w:val="12"/>
              <w:szCs w:val="12"/>
            </w:rPr>
            <w:fldChar w:fldCharType="begin"/>
          </w:r>
          <w:r w:rsidR="00412415">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5940DD">
            <w:rPr>
              <w:rFonts w:ascii="Times New Roman" w:hAnsi="Times New Roman" w:cs="Times New Roman"/>
              <w:noProof/>
              <w:sz w:val="12"/>
              <w:szCs w:val="12"/>
            </w:rPr>
            <w:t>1</w:t>
          </w:r>
          <w:r>
            <w:rPr>
              <w:rFonts w:ascii="Times New Roman" w:hAnsi="Times New Roman" w:cs="Times New Roman"/>
              <w:sz w:val="12"/>
              <w:szCs w:val="12"/>
            </w:rPr>
            <w:fldChar w:fldCharType="end"/>
          </w:r>
          <w:r w:rsidR="00412415">
            <w:rPr>
              <w:rFonts w:ascii="Times New Roman" w:hAnsi="Times New Roman" w:cs="Times New Roman"/>
              <w:sz w:val="12"/>
              <w:szCs w:val="12"/>
            </w:rPr>
            <w:t xml:space="preserve"> / </w:t>
          </w:r>
          <w:fldSimple w:instr="NUMPAGES  \* Arabic  \* MERGEFORMAT">
            <w:r w:rsidR="005940DD" w:rsidRPr="005940DD">
              <w:rPr>
                <w:rFonts w:ascii="Times New Roman" w:hAnsi="Times New Roman" w:cs="Times New Roman"/>
                <w:noProof/>
                <w:sz w:val="12"/>
                <w:szCs w:val="12"/>
              </w:rPr>
              <w:t>2</w:t>
            </w:r>
          </w:fldSimple>
        </w:p>
      </w:tc>
    </w:tr>
  </w:tbl>
  <w:p w:rsidR="00412415" w:rsidRDefault="00412415">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B1" w:rsidRDefault="00A31FB1" w:rsidP="00C419F9">
      <w:r>
        <w:separator/>
      </w:r>
    </w:p>
  </w:footnote>
  <w:footnote w:type="continuationSeparator" w:id="1">
    <w:p w:rsidR="00A31FB1" w:rsidRDefault="00A31FB1" w:rsidP="00C41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15" w:rsidRDefault="00412415">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lang w:bidi="ml-IN"/>
      </w:rPr>
      <w:t xml:space="preserve">Toys </w:t>
    </w:r>
    <w:r>
      <w:rPr>
        <w:rFonts w:ascii="Times New Roman" w:eastAsiaTheme="majorEastAsia" w:hAnsi="Times New Roman" w:cs="Times New Roman"/>
        <w:b/>
        <w:bCs/>
        <w:color w:val="000000" w:themeColor="text1"/>
        <w:sz w:val="28"/>
        <w:szCs w:val="28"/>
      </w:rPr>
      <w:t>Test</w:t>
    </w:r>
    <w:r>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BC2AAF" w:rsidRDefault="00412415" w:rsidP="00BC2AAF">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玩具</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lTYqSD/Fe3NGwjcZeLQy8k88dYA=" w:salt="CsKK5GIuLqa3TNdx0JXNKQ=="/>
  <w:defaultTabStop w:val="420"/>
  <w:displayHorizontalDrawingGridEvery w:val="0"/>
  <w:displayVerticalDrawingGridEvery w:val="2"/>
  <w:characterSpacingControl w:val="doNotCompress"/>
  <w:hdrShapeDefaults>
    <o:shapedefaults v:ext="edit" spidmax="13314"/>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3651"/>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675D"/>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16B"/>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66020"/>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373"/>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E35"/>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415"/>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33EE"/>
    <w:rsid w:val="004A42E9"/>
    <w:rsid w:val="004A506D"/>
    <w:rsid w:val="004A5598"/>
    <w:rsid w:val="004A5E9B"/>
    <w:rsid w:val="004A7701"/>
    <w:rsid w:val="004B019B"/>
    <w:rsid w:val="004B0621"/>
    <w:rsid w:val="004B177B"/>
    <w:rsid w:val="004B18A3"/>
    <w:rsid w:val="004B214A"/>
    <w:rsid w:val="004B2764"/>
    <w:rsid w:val="004B2AC2"/>
    <w:rsid w:val="004B2DAD"/>
    <w:rsid w:val="004B35FD"/>
    <w:rsid w:val="004B4BAE"/>
    <w:rsid w:val="004B51B8"/>
    <w:rsid w:val="004B5306"/>
    <w:rsid w:val="004B60D7"/>
    <w:rsid w:val="004B611B"/>
    <w:rsid w:val="004B62B7"/>
    <w:rsid w:val="004B6A79"/>
    <w:rsid w:val="004B70CC"/>
    <w:rsid w:val="004B74D9"/>
    <w:rsid w:val="004B7644"/>
    <w:rsid w:val="004B766D"/>
    <w:rsid w:val="004B7CD2"/>
    <w:rsid w:val="004C0271"/>
    <w:rsid w:val="004C1196"/>
    <w:rsid w:val="004C1354"/>
    <w:rsid w:val="004C137F"/>
    <w:rsid w:val="004C2767"/>
    <w:rsid w:val="004C3364"/>
    <w:rsid w:val="004C3C08"/>
    <w:rsid w:val="004C589D"/>
    <w:rsid w:val="004C6CCA"/>
    <w:rsid w:val="004C7346"/>
    <w:rsid w:val="004C7470"/>
    <w:rsid w:val="004C772D"/>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4567"/>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0DD"/>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7B1"/>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1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0D41"/>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59D"/>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54EF"/>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7F9"/>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E61"/>
    <w:rsid w:val="008E5EB4"/>
    <w:rsid w:val="008E636D"/>
    <w:rsid w:val="008E7685"/>
    <w:rsid w:val="008F1919"/>
    <w:rsid w:val="008F1ABB"/>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C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1FB1"/>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5E94"/>
    <w:rsid w:val="00A465B5"/>
    <w:rsid w:val="00A46825"/>
    <w:rsid w:val="00A46A70"/>
    <w:rsid w:val="00A46A7E"/>
    <w:rsid w:val="00A46DFB"/>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2AAF"/>
    <w:rsid w:val="00BC3574"/>
    <w:rsid w:val="00BC40C1"/>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0229"/>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46F"/>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2758B"/>
    <w:rsid w:val="00C3099D"/>
    <w:rsid w:val="00C3113D"/>
    <w:rsid w:val="00C3149D"/>
    <w:rsid w:val="00C32BED"/>
    <w:rsid w:val="00C33974"/>
    <w:rsid w:val="00C34E0C"/>
    <w:rsid w:val="00C414B3"/>
    <w:rsid w:val="00C4162A"/>
    <w:rsid w:val="00C419F9"/>
    <w:rsid w:val="00C423C7"/>
    <w:rsid w:val="00C432E1"/>
    <w:rsid w:val="00C43817"/>
    <w:rsid w:val="00C45A07"/>
    <w:rsid w:val="00C4610D"/>
    <w:rsid w:val="00C46456"/>
    <w:rsid w:val="00C5065D"/>
    <w:rsid w:val="00C5117D"/>
    <w:rsid w:val="00C529A0"/>
    <w:rsid w:val="00C54596"/>
    <w:rsid w:val="00C545F2"/>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190"/>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6E10"/>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4D34788B"/>
    <w:rsid w:val="53F02939"/>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F9"/>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19F9"/>
    <w:rPr>
      <w:sz w:val="18"/>
      <w:szCs w:val="18"/>
    </w:rPr>
  </w:style>
  <w:style w:type="paragraph" w:styleId="a4">
    <w:name w:val="footer"/>
    <w:basedOn w:val="a"/>
    <w:link w:val="Char0"/>
    <w:uiPriority w:val="99"/>
    <w:unhideWhenUsed/>
    <w:qFormat/>
    <w:rsid w:val="00C419F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419F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41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C419F9"/>
    <w:rPr>
      <w:color w:val="0000FF" w:themeColor="hyperlink"/>
      <w:u w:val="single"/>
    </w:rPr>
  </w:style>
  <w:style w:type="character" w:customStyle="1" w:styleId="Char1">
    <w:name w:val="页眉 Char"/>
    <w:basedOn w:val="a0"/>
    <w:link w:val="a5"/>
    <w:uiPriority w:val="99"/>
    <w:qFormat/>
    <w:rsid w:val="00C419F9"/>
    <w:rPr>
      <w:sz w:val="18"/>
      <w:szCs w:val="18"/>
    </w:rPr>
  </w:style>
  <w:style w:type="character" w:customStyle="1" w:styleId="Char0">
    <w:name w:val="页脚 Char"/>
    <w:basedOn w:val="a0"/>
    <w:link w:val="a4"/>
    <w:uiPriority w:val="99"/>
    <w:qFormat/>
    <w:rsid w:val="00C419F9"/>
    <w:rPr>
      <w:sz w:val="18"/>
      <w:szCs w:val="18"/>
    </w:rPr>
  </w:style>
  <w:style w:type="paragraph" w:styleId="a8">
    <w:name w:val="List Paragraph"/>
    <w:basedOn w:val="a"/>
    <w:uiPriority w:val="99"/>
    <w:unhideWhenUsed/>
    <w:qFormat/>
    <w:rsid w:val="00C419F9"/>
    <w:pPr>
      <w:ind w:firstLineChars="200" w:firstLine="420"/>
    </w:pPr>
  </w:style>
  <w:style w:type="character" w:customStyle="1" w:styleId="Char">
    <w:name w:val="批注框文本 Char"/>
    <w:basedOn w:val="a0"/>
    <w:link w:val="a3"/>
    <w:uiPriority w:val="99"/>
    <w:semiHidden/>
    <w:qFormat/>
    <w:rsid w:val="00C419F9"/>
    <w:rPr>
      <w:kern w:val="2"/>
      <w:sz w:val="18"/>
      <w:szCs w:val="18"/>
    </w:rPr>
  </w:style>
  <w:style w:type="paragraph" w:customStyle="1" w:styleId="1">
    <w:name w:val="修订1"/>
    <w:hidden/>
    <w:uiPriority w:val="99"/>
    <w:semiHidden/>
    <w:qFormat/>
    <w:rsid w:val="00C419F9"/>
    <w:rPr>
      <w:rFonts w:asciiTheme="minorHAnsi" w:eastAsiaTheme="minorEastAsia" w:hAnsiTheme="minorHAnsi" w:cstheme="minorBidi"/>
      <w:kern w:val="2"/>
      <w:sz w:val="21"/>
      <w:szCs w:val="22"/>
      <w:lang w:bidi="ar-SA"/>
    </w:rPr>
  </w:style>
  <w:style w:type="character" w:styleId="a9">
    <w:name w:val="Placeholder Text"/>
    <w:basedOn w:val="a0"/>
    <w:uiPriority w:val="99"/>
    <w:semiHidden/>
    <w:qFormat/>
    <w:rsid w:val="00C419F9"/>
    <w:rPr>
      <w:color w:val="808080"/>
    </w:rPr>
  </w:style>
</w:styles>
</file>

<file path=word/webSettings.xml><?xml version="1.0" encoding="utf-8"?>
<w:webSettings xmlns:r="http://schemas.openxmlformats.org/officeDocument/2006/relationships" xmlns:w="http://schemas.openxmlformats.org/wordprocessingml/2006/main">
  <w:divs>
    <w:div w:id="207790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920</Words>
  <Characters>5248</Characters>
  <Application>Microsoft Office Word</Application>
  <DocSecurity>0</DocSecurity>
  <Lines>43</Lines>
  <Paragraphs>12</Paragraphs>
  <ScaleCrop>false</ScaleCrop>
  <Company>Organization</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6</cp:revision>
  <cp:lastPrinted>2023-11-16T04:04:00Z</cp:lastPrinted>
  <dcterms:created xsi:type="dcterms:W3CDTF">2023-11-16T08:33:00Z</dcterms:created>
  <dcterms:modified xsi:type="dcterms:W3CDTF">2023-11-16T08:47:00Z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